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FE" w:rsidRDefault="00AB3885">
      <w:pPr>
        <w:rPr>
          <w:b/>
        </w:rPr>
      </w:pPr>
      <w:bookmarkStart w:id="0" w:name="_GoBack"/>
      <w:r w:rsidRPr="00AB3885">
        <w:rPr>
          <w:b/>
        </w:rPr>
        <w:t>Zapytanie ofertowe ,wyposażenie placu zabaw w miejscowości Lisiogóra działka komunalna nr. 34                     (fundusz sołecki ).</w:t>
      </w:r>
    </w:p>
    <w:p w:rsidR="00AB3885" w:rsidRDefault="00AB3885">
      <w:r>
        <w:t xml:space="preserve">Dotyczy wykonania usługi polegającej na dostawie i montażu urządzeń placu zabaw w ramach zadania </w:t>
      </w:r>
      <w:r w:rsidR="004A5299">
        <w:t>inwestycyjnego pn. „ Zagospodarowanie działki komunalnej w miejscowości Lisiogóra „.</w:t>
      </w:r>
    </w:p>
    <w:p w:rsidR="004A5299" w:rsidRDefault="004A5299">
      <w:r>
        <w:t>Specyfikacja usługi :</w:t>
      </w:r>
    </w:p>
    <w:p w:rsidR="004A5299" w:rsidRDefault="00C304F2">
      <w:r>
        <w:t>- dostawa i montaż dwóch sztuk</w:t>
      </w:r>
      <w:r w:rsidR="004A5299">
        <w:t xml:space="preserve"> zestawó</w:t>
      </w:r>
      <w:r>
        <w:t>w urządzenia ( każdy zestaw powinien zawierać zjeżdżalnię , huśtawkę łańcuchową z siedziskiem kubełkowym lub kauczukowym , drabinkę).</w:t>
      </w:r>
    </w:p>
    <w:p w:rsidR="00C304F2" w:rsidRDefault="00C304F2">
      <w:r>
        <w:t>- dostawa i montaż huśtawki typu ważka 1 szt.</w:t>
      </w:r>
    </w:p>
    <w:p w:rsidR="00C304F2" w:rsidRDefault="00C304F2">
      <w:r>
        <w:t>- dostawa i montaż dwóch sztuk ławek drewnianych bez oparcia.</w:t>
      </w:r>
    </w:p>
    <w:p w:rsidR="00C304F2" w:rsidRDefault="00C304F2">
      <w:r>
        <w:t>Urządzenia należy zainstalować na podstawach betonowych , przytwierdzonych</w:t>
      </w:r>
      <w:r w:rsidR="003B1C48">
        <w:t xml:space="preserve"> kotwami metalowymi. Urządzenia powinny posiadać stosowne atesty bezpieczeństwa zgodne z normą PN-EN 1176. Urządzenia mogą być wykonane z drewna lub metalu . Strefy bezpieczeństwa pod urządzeniami w przypadku wymogów związanych z w/w normą należy wysypać piaskiem o odpowiedniej jakości i ilości zgodnie z normą.</w:t>
      </w:r>
    </w:p>
    <w:p w:rsidR="003B1C48" w:rsidRDefault="003B1C48">
      <w:r>
        <w:t>Oferty należy składać na adres Urząd Gminy Przasnysz ul. Świętego Stanisława Kostki 5 w godz. 8.00 – 16.00 w dni robocze. Składanie ofert do dnia 14.04.2015r do godz. 15.00, o przyjęciu oferty decyduje data i godz. złożenia , oferty zło</w:t>
      </w:r>
      <w:r w:rsidR="0014039E">
        <w:t>żone po czasie zostaną nierozpatrzone.</w:t>
      </w:r>
    </w:p>
    <w:p w:rsidR="0014039E" w:rsidRDefault="0014039E">
      <w:r>
        <w:t>O wyborze oferty decyduje cena.</w:t>
      </w:r>
    </w:p>
    <w:p w:rsidR="0014039E" w:rsidRDefault="0014039E">
      <w:r>
        <w:t>Czas realizacji usługi do 45 dni liczone od dnia podpisania umowy. Płatność przelewem 21 dni po złożeniu faktury , poprzedzonej odbiorem technicznym i dostarczenie odpowiednich atestów.</w:t>
      </w:r>
    </w:p>
    <w:bookmarkEnd w:id="0"/>
    <w:p w:rsidR="004A5299" w:rsidRPr="00AB3885" w:rsidRDefault="004A5299"/>
    <w:sectPr w:rsidR="004A5299" w:rsidRPr="00AB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85"/>
    <w:rsid w:val="0014039E"/>
    <w:rsid w:val="002534FE"/>
    <w:rsid w:val="003B1C48"/>
    <w:rsid w:val="004A5299"/>
    <w:rsid w:val="008255E3"/>
    <w:rsid w:val="00AB3885"/>
    <w:rsid w:val="00C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2</cp:revision>
  <dcterms:created xsi:type="dcterms:W3CDTF">2015-04-01T11:15:00Z</dcterms:created>
  <dcterms:modified xsi:type="dcterms:W3CDTF">2015-04-01T11:15:00Z</dcterms:modified>
</cp:coreProperties>
</file>