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6CD" w:rsidRDefault="00EB16CD" w:rsidP="00EB16CD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LISTA OSÓB POPIERAJĄCYCH ZGŁOSZENIE KANDYDATA NA ŁAWNIKA*</w:t>
      </w:r>
    </w:p>
    <w:p w:rsidR="00EB16CD" w:rsidRDefault="00EB16CD" w:rsidP="00EB16CD">
      <w:pPr>
        <w:rPr>
          <w:rFonts w:ascii="Arial" w:hAnsi="Arial"/>
        </w:rPr>
      </w:pPr>
    </w:p>
    <w:p w:rsidR="00EB16CD" w:rsidRDefault="00EB16CD" w:rsidP="00EB16CD">
      <w:pPr>
        <w:rPr>
          <w:rFonts w:ascii="Arial" w:hAnsi="Arial"/>
        </w:rPr>
      </w:pPr>
    </w:p>
    <w:p w:rsidR="00EB16CD" w:rsidRDefault="00EB16CD" w:rsidP="00EB16CD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</w:t>
      </w:r>
    </w:p>
    <w:p w:rsidR="00EB16CD" w:rsidRDefault="00EB16CD" w:rsidP="00EB16CD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(IMIĘ I NAZWISKO KANDYDATA – NR PESEL)</w:t>
      </w:r>
    </w:p>
    <w:p w:rsidR="00EB16CD" w:rsidRDefault="00EB16CD" w:rsidP="00EB16CD">
      <w:pPr>
        <w:rPr>
          <w:rFonts w:ascii="Arial" w:hAnsi="Arial"/>
        </w:rPr>
      </w:pPr>
    </w:p>
    <w:p w:rsidR="00EB16CD" w:rsidRDefault="00EB16CD" w:rsidP="00EB16C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Uprawnionym do składania wyjaśnień w sprawie zgłoszenia kandydata na ławnika jest pierwsza osoba wymieniona na liście.</w:t>
      </w:r>
    </w:p>
    <w:p w:rsidR="00EB16CD" w:rsidRDefault="00EB16CD" w:rsidP="00EB16CD">
      <w:pPr>
        <w:rPr>
          <w:rFonts w:ascii="Arial" w:hAnsi="Arial"/>
        </w:rPr>
      </w:pPr>
    </w:p>
    <w:tbl>
      <w:tblPr>
        <w:tblW w:w="10202" w:type="dxa"/>
        <w:tblInd w:w="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7"/>
        <w:gridCol w:w="3524"/>
        <w:gridCol w:w="2750"/>
        <w:gridCol w:w="1872"/>
        <w:gridCol w:w="1499"/>
      </w:tblGrid>
      <w:tr w:rsidR="00EB16CD" w:rsidTr="007F0D2C"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B16CD" w:rsidRDefault="00EB16CD" w:rsidP="000D09F7">
            <w:pPr>
              <w:pStyle w:val="Zawartotabeli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B16CD" w:rsidRDefault="00EB16CD" w:rsidP="000D09F7">
            <w:pPr>
              <w:pStyle w:val="Zawartotabeli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B16CD" w:rsidRDefault="00EB16CD" w:rsidP="000D09F7">
            <w:pPr>
              <w:pStyle w:val="Zawartotabeli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ADRES</w:t>
            </w:r>
          </w:p>
          <w:p w:rsidR="00EB16CD" w:rsidRDefault="00EB16CD" w:rsidP="000D09F7">
            <w:pPr>
              <w:pStyle w:val="Zawartotabeli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(miejsce stałego zamieszkania)</w:t>
            </w:r>
          </w:p>
        </w:tc>
        <w:tc>
          <w:tcPr>
            <w:tcW w:w="18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B16CD" w:rsidRDefault="00EB16CD" w:rsidP="000D09F7">
            <w:pPr>
              <w:pStyle w:val="Zawartotabeli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14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B16CD" w:rsidRDefault="00EB16CD" w:rsidP="000D09F7">
            <w:pPr>
              <w:pStyle w:val="Zawartotabeli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PODPIS</w:t>
            </w:r>
          </w:p>
        </w:tc>
      </w:tr>
      <w:tr w:rsidR="00EB16CD" w:rsidTr="007F0D2C">
        <w:trPr>
          <w:trHeight w:val="453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24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</w:tr>
      <w:tr w:rsidR="00EB16CD" w:rsidTr="007F0D2C">
        <w:trPr>
          <w:trHeight w:val="433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24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</w:tr>
      <w:tr w:rsidR="00EB16CD" w:rsidTr="007F0D2C">
        <w:trPr>
          <w:trHeight w:val="427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24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</w:tr>
      <w:tr w:rsidR="00EB16CD" w:rsidTr="007F0D2C">
        <w:trPr>
          <w:trHeight w:val="427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24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</w:tr>
      <w:tr w:rsidR="00EB16CD" w:rsidTr="007F0D2C">
        <w:trPr>
          <w:trHeight w:val="427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24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</w:tr>
      <w:tr w:rsidR="00EB16CD" w:rsidTr="007F0D2C">
        <w:trPr>
          <w:trHeight w:val="427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24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</w:tr>
      <w:tr w:rsidR="00EB16CD" w:rsidTr="007F0D2C">
        <w:trPr>
          <w:trHeight w:val="427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24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</w:tr>
      <w:tr w:rsidR="00EB16CD" w:rsidTr="007F0D2C">
        <w:trPr>
          <w:trHeight w:val="427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24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</w:tr>
      <w:tr w:rsidR="00EB16CD" w:rsidTr="007F0D2C">
        <w:trPr>
          <w:trHeight w:val="427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24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</w:tr>
      <w:tr w:rsidR="00EB16CD" w:rsidTr="007F0D2C">
        <w:trPr>
          <w:trHeight w:val="427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24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</w:tr>
      <w:tr w:rsidR="00EB16CD" w:rsidTr="007F0D2C">
        <w:trPr>
          <w:trHeight w:val="427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24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</w:tr>
      <w:tr w:rsidR="00EB16CD" w:rsidTr="007F0D2C">
        <w:trPr>
          <w:trHeight w:val="427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24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</w:tr>
      <w:tr w:rsidR="00EB16CD" w:rsidTr="007F0D2C">
        <w:trPr>
          <w:trHeight w:val="427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24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</w:tr>
      <w:tr w:rsidR="00EB16CD" w:rsidTr="007F0D2C">
        <w:trPr>
          <w:trHeight w:val="427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24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</w:tr>
      <w:tr w:rsidR="00EB16CD" w:rsidTr="007F0D2C">
        <w:trPr>
          <w:trHeight w:val="427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24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</w:tr>
      <w:tr w:rsidR="00EB16CD" w:rsidTr="007F0D2C">
        <w:trPr>
          <w:trHeight w:val="427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24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</w:tr>
      <w:tr w:rsidR="00EB16CD" w:rsidTr="007F0D2C">
        <w:trPr>
          <w:trHeight w:val="427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24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</w:tr>
      <w:tr w:rsidR="00EB16CD" w:rsidTr="007F0D2C">
        <w:trPr>
          <w:trHeight w:val="427"/>
        </w:trPr>
        <w:tc>
          <w:tcPr>
            <w:tcW w:w="557" w:type="dxa"/>
            <w:tcBorders>
              <w:left w:val="single" w:sz="1" w:space="0" w:color="000000"/>
              <w:bottom w:val="single" w:sz="4" w:space="0" w:color="auto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24" w:type="dxa"/>
            <w:tcBorders>
              <w:left w:val="single" w:sz="1" w:space="0" w:color="000000"/>
              <w:bottom w:val="single" w:sz="4" w:space="0" w:color="auto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50" w:type="dxa"/>
            <w:tcBorders>
              <w:left w:val="single" w:sz="1" w:space="0" w:color="000000"/>
              <w:bottom w:val="single" w:sz="4" w:space="0" w:color="auto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872" w:type="dxa"/>
            <w:tcBorders>
              <w:left w:val="single" w:sz="1" w:space="0" w:color="000000"/>
              <w:bottom w:val="single" w:sz="4" w:space="0" w:color="auto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</w:tr>
    </w:tbl>
    <w:p w:rsidR="007F0D2C" w:rsidRDefault="007F0D2C" w:rsidP="007F0D2C">
      <w:pPr>
        <w:jc w:val="both"/>
        <w:rPr>
          <w:sz w:val="20"/>
          <w:szCs w:val="20"/>
        </w:rPr>
      </w:pPr>
      <w:r>
        <w:rPr>
          <w:sz w:val="20"/>
          <w:szCs w:val="20"/>
        </w:rPr>
        <w:t>* Zgodnie</w:t>
      </w:r>
      <w:r w:rsidRPr="0040290A">
        <w:rPr>
          <w:sz w:val="20"/>
          <w:szCs w:val="20"/>
        </w:rPr>
        <w:t xml:space="preserve"> z art. 162 </w:t>
      </w:r>
      <w:r>
        <w:rPr>
          <w:sz w:val="20"/>
          <w:szCs w:val="20"/>
        </w:rPr>
        <w:t xml:space="preserve">§ 4 </w:t>
      </w:r>
      <w:r w:rsidRPr="0040290A">
        <w:rPr>
          <w:sz w:val="20"/>
          <w:szCs w:val="20"/>
        </w:rPr>
        <w:t>ustawy z dnia 27 lipca 2001 r. – Prawo o ustroju sądów powsze</w:t>
      </w:r>
      <w:r>
        <w:rPr>
          <w:sz w:val="20"/>
          <w:szCs w:val="20"/>
        </w:rPr>
        <w:t xml:space="preserve">chnych (Dz. U. z 2023  poz.217 ze  zm. </w:t>
      </w:r>
      <w:r w:rsidRPr="0040290A">
        <w:rPr>
          <w:sz w:val="20"/>
          <w:szCs w:val="20"/>
        </w:rPr>
        <w:t>) kandydata na ławnika może zgłosić co najmniej pięćdziesięciu obywateli mających czynne prawo wybo</w:t>
      </w:r>
      <w:r>
        <w:rPr>
          <w:sz w:val="20"/>
          <w:szCs w:val="20"/>
        </w:rPr>
        <w:t>rcze, zamieszkujących stale na terenie</w:t>
      </w:r>
      <w:r w:rsidRPr="0040290A">
        <w:rPr>
          <w:sz w:val="20"/>
          <w:szCs w:val="20"/>
        </w:rPr>
        <w:t xml:space="preserve"> gminy dokonującej wyboru.</w:t>
      </w:r>
    </w:p>
    <w:p w:rsidR="007F0D2C" w:rsidRDefault="007F0D2C" w:rsidP="007F0D2C">
      <w:pPr>
        <w:jc w:val="both"/>
        <w:rPr>
          <w:sz w:val="20"/>
          <w:szCs w:val="20"/>
        </w:rPr>
      </w:pPr>
    </w:p>
    <w:p w:rsidR="007F0D2C" w:rsidRPr="0040290A" w:rsidRDefault="007F0D2C" w:rsidP="007F0D2C">
      <w:pPr>
        <w:jc w:val="both"/>
        <w:rPr>
          <w:sz w:val="20"/>
          <w:szCs w:val="20"/>
        </w:rPr>
      </w:pPr>
    </w:p>
    <w:p w:rsidR="007F0D2C" w:rsidRDefault="007F0D2C" w:rsidP="007F0D2C"/>
    <w:p w:rsidR="00EB16CD" w:rsidRDefault="00EB16CD" w:rsidP="00EB16CD">
      <w:pPr>
        <w:rPr>
          <w:rFonts w:ascii="Arial" w:hAnsi="Arial"/>
        </w:rPr>
      </w:pPr>
    </w:p>
    <w:p w:rsidR="007F0D2C" w:rsidRDefault="007F0D2C" w:rsidP="007F0D2C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LISTA OSÓB POPIERAJĄCYCH ZGŁOSZENIE KANDYDATA NA ŁAWNIKA*</w:t>
      </w:r>
    </w:p>
    <w:p w:rsidR="00EB16CD" w:rsidRDefault="00EB16CD" w:rsidP="00EB16CD">
      <w:pPr>
        <w:rPr>
          <w:rFonts w:ascii="Arial" w:hAnsi="Arial"/>
        </w:rPr>
      </w:pPr>
    </w:p>
    <w:p w:rsidR="00EB16CD" w:rsidRDefault="00EB16CD" w:rsidP="00EB16CD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</w:t>
      </w:r>
    </w:p>
    <w:p w:rsidR="00EB16CD" w:rsidRDefault="00EB16CD" w:rsidP="00EB16CD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(IMIĘ I NAZWISKO KANDYDATA NA ŁAWNIKA – NR PESEL)</w:t>
      </w:r>
    </w:p>
    <w:p w:rsidR="00EB16CD" w:rsidRDefault="00EB16CD" w:rsidP="00EB16CD">
      <w:pPr>
        <w:rPr>
          <w:rFonts w:ascii="Arial" w:hAnsi="Arial"/>
        </w:rPr>
      </w:pPr>
    </w:p>
    <w:tbl>
      <w:tblPr>
        <w:tblW w:w="10202" w:type="dxa"/>
        <w:tblInd w:w="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7"/>
        <w:gridCol w:w="3524"/>
        <w:gridCol w:w="2750"/>
        <w:gridCol w:w="1872"/>
        <w:gridCol w:w="1499"/>
      </w:tblGrid>
      <w:tr w:rsidR="00EB16CD" w:rsidTr="007F0D2C"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B16CD" w:rsidRDefault="00EB16CD" w:rsidP="000D09F7">
            <w:pPr>
              <w:pStyle w:val="Zawartotabeli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B16CD" w:rsidRDefault="00EB16CD" w:rsidP="000D09F7">
            <w:pPr>
              <w:pStyle w:val="Zawartotabeli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B16CD" w:rsidRDefault="00EB16CD" w:rsidP="000D09F7">
            <w:pPr>
              <w:pStyle w:val="Zawartotabeli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ADRES</w:t>
            </w:r>
          </w:p>
          <w:p w:rsidR="00EB16CD" w:rsidRDefault="00EB16CD" w:rsidP="000D09F7">
            <w:pPr>
              <w:pStyle w:val="Zawartotabeli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(miejsce stałego zamieszkania)</w:t>
            </w:r>
          </w:p>
        </w:tc>
        <w:tc>
          <w:tcPr>
            <w:tcW w:w="18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B16CD" w:rsidRDefault="00EB16CD" w:rsidP="000D09F7">
            <w:pPr>
              <w:pStyle w:val="Zawartotabeli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14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B16CD" w:rsidRDefault="00EB16CD" w:rsidP="000D09F7">
            <w:pPr>
              <w:pStyle w:val="Zawartotabeli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PODPIS</w:t>
            </w:r>
          </w:p>
        </w:tc>
      </w:tr>
      <w:tr w:rsidR="00EB16CD" w:rsidTr="007F0D2C">
        <w:trPr>
          <w:trHeight w:val="453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24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</w:tr>
      <w:tr w:rsidR="00EB16CD" w:rsidTr="007F0D2C">
        <w:trPr>
          <w:trHeight w:val="433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24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</w:tr>
      <w:tr w:rsidR="00EB16CD" w:rsidTr="007F0D2C">
        <w:trPr>
          <w:trHeight w:val="427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24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</w:tr>
      <w:tr w:rsidR="00EB16CD" w:rsidTr="007F0D2C">
        <w:trPr>
          <w:trHeight w:val="427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24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</w:tr>
      <w:tr w:rsidR="00EB16CD" w:rsidTr="007F0D2C">
        <w:trPr>
          <w:trHeight w:val="427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24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</w:tr>
      <w:tr w:rsidR="00EB16CD" w:rsidTr="007F0D2C">
        <w:trPr>
          <w:trHeight w:val="427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24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</w:tr>
      <w:tr w:rsidR="00EB16CD" w:rsidTr="007F0D2C">
        <w:trPr>
          <w:trHeight w:val="427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24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</w:tr>
      <w:tr w:rsidR="00EB16CD" w:rsidTr="007F0D2C">
        <w:trPr>
          <w:trHeight w:val="427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24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</w:tr>
      <w:tr w:rsidR="00EB16CD" w:rsidTr="007F0D2C">
        <w:trPr>
          <w:trHeight w:val="427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24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</w:tr>
      <w:tr w:rsidR="00EB16CD" w:rsidTr="007F0D2C">
        <w:trPr>
          <w:trHeight w:val="427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24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</w:tr>
      <w:tr w:rsidR="00EB16CD" w:rsidTr="007F0D2C">
        <w:trPr>
          <w:trHeight w:val="427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24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</w:tr>
      <w:tr w:rsidR="00EB16CD" w:rsidTr="007F0D2C">
        <w:trPr>
          <w:trHeight w:val="427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24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</w:tr>
      <w:tr w:rsidR="00EB16CD" w:rsidTr="007F0D2C">
        <w:trPr>
          <w:trHeight w:val="427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24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</w:tr>
      <w:tr w:rsidR="00EB16CD" w:rsidTr="007F0D2C">
        <w:trPr>
          <w:trHeight w:val="427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24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</w:tr>
      <w:tr w:rsidR="00EB16CD" w:rsidTr="007F0D2C">
        <w:trPr>
          <w:trHeight w:val="427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24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</w:tr>
      <w:tr w:rsidR="00EB16CD" w:rsidTr="007F0D2C">
        <w:trPr>
          <w:trHeight w:val="427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24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</w:tr>
      <w:tr w:rsidR="00EB16CD" w:rsidTr="007F0D2C">
        <w:trPr>
          <w:trHeight w:val="427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24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</w:tr>
      <w:tr w:rsidR="00EB16CD" w:rsidTr="007F0D2C">
        <w:trPr>
          <w:trHeight w:val="427"/>
        </w:trPr>
        <w:tc>
          <w:tcPr>
            <w:tcW w:w="557" w:type="dxa"/>
            <w:tcBorders>
              <w:left w:val="single" w:sz="1" w:space="0" w:color="000000"/>
              <w:bottom w:val="single" w:sz="4" w:space="0" w:color="auto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24" w:type="dxa"/>
            <w:tcBorders>
              <w:left w:val="single" w:sz="1" w:space="0" w:color="000000"/>
              <w:bottom w:val="single" w:sz="4" w:space="0" w:color="auto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50" w:type="dxa"/>
            <w:tcBorders>
              <w:left w:val="single" w:sz="1" w:space="0" w:color="000000"/>
              <w:bottom w:val="single" w:sz="4" w:space="0" w:color="auto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872" w:type="dxa"/>
            <w:tcBorders>
              <w:left w:val="single" w:sz="1" w:space="0" w:color="000000"/>
              <w:bottom w:val="single" w:sz="4" w:space="0" w:color="auto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</w:tr>
      <w:tr w:rsidR="00EB16CD" w:rsidTr="007F0D2C">
        <w:trPr>
          <w:trHeight w:val="42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</w:tr>
      <w:tr w:rsidR="00EB16CD" w:rsidTr="007F0D2C">
        <w:trPr>
          <w:trHeight w:val="42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</w:tr>
      <w:tr w:rsidR="00EB16CD" w:rsidTr="007F0D2C">
        <w:trPr>
          <w:trHeight w:val="42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</w:tr>
    </w:tbl>
    <w:p w:rsidR="007F0D2C" w:rsidRDefault="007F0D2C" w:rsidP="007F0D2C">
      <w:pPr>
        <w:jc w:val="center"/>
        <w:rPr>
          <w:rFonts w:ascii="Arial" w:hAnsi="Arial"/>
          <w:b/>
          <w:bCs/>
        </w:rPr>
      </w:pPr>
    </w:p>
    <w:p w:rsidR="007F0D2C" w:rsidRPr="0040290A" w:rsidRDefault="007F0D2C" w:rsidP="007F0D2C">
      <w:pPr>
        <w:jc w:val="both"/>
        <w:rPr>
          <w:sz w:val="20"/>
          <w:szCs w:val="20"/>
        </w:rPr>
      </w:pPr>
      <w:r>
        <w:rPr>
          <w:sz w:val="20"/>
          <w:szCs w:val="20"/>
        </w:rPr>
        <w:t>* Zgodnie</w:t>
      </w:r>
      <w:r w:rsidRPr="0040290A">
        <w:rPr>
          <w:sz w:val="20"/>
          <w:szCs w:val="20"/>
        </w:rPr>
        <w:t xml:space="preserve"> z art. 162 </w:t>
      </w:r>
      <w:r>
        <w:rPr>
          <w:sz w:val="20"/>
          <w:szCs w:val="20"/>
        </w:rPr>
        <w:t xml:space="preserve">§ 4 </w:t>
      </w:r>
      <w:r w:rsidRPr="0040290A">
        <w:rPr>
          <w:sz w:val="20"/>
          <w:szCs w:val="20"/>
        </w:rPr>
        <w:t>ustawy z dnia 27 lipca 2001 r. – Prawo o ustroju sądów powsze</w:t>
      </w:r>
      <w:r>
        <w:rPr>
          <w:sz w:val="20"/>
          <w:szCs w:val="20"/>
        </w:rPr>
        <w:t xml:space="preserve">chnych (Dz. U. z 2023  poz.217 ze  zm. </w:t>
      </w:r>
      <w:r w:rsidRPr="0040290A">
        <w:rPr>
          <w:sz w:val="20"/>
          <w:szCs w:val="20"/>
        </w:rPr>
        <w:t>) kandydata na ławnika może zgłosić co najmniej pięćdziesięciu obywateli mających czynne prawo wybo</w:t>
      </w:r>
      <w:r>
        <w:rPr>
          <w:sz w:val="20"/>
          <w:szCs w:val="20"/>
        </w:rPr>
        <w:t>rcze, zamieszkujących stale na terenie</w:t>
      </w:r>
      <w:r w:rsidRPr="0040290A">
        <w:rPr>
          <w:sz w:val="20"/>
          <w:szCs w:val="20"/>
        </w:rPr>
        <w:t xml:space="preserve"> gminy dokonującej wyboru.</w:t>
      </w:r>
    </w:p>
    <w:p w:rsidR="007F0D2C" w:rsidRDefault="007F0D2C" w:rsidP="007F0D2C"/>
    <w:p w:rsidR="007F0D2C" w:rsidRDefault="007F0D2C" w:rsidP="007F0D2C">
      <w:pPr>
        <w:jc w:val="center"/>
        <w:rPr>
          <w:rFonts w:ascii="Arial" w:hAnsi="Arial"/>
          <w:b/>
          <w:bCs/>
        </w:rPr>
      </w:pPr>
    </w:p>
    <w:p w:rsidR="007F0D2C" w:rsidRDefault="007F0D2C" w:rsidP="007F0D2C">
      <w:pPr>
        <w:jc w:val="center"/>
        <w:rPr>
          <w:rFonts w:ascii="Arial" w:hAnsi="Arial"/>
          <w:b/>
          <w:bCs/>
        </w:rPr>
      </w:pPr>
    </w:p>
    <w:p w:rsidR="007F0D2C" w:rsidRDefault="007F0D2C" w:rsidP="007F0D2C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LISTA OSÓB POPIERAJĄCYCH ZGŁOSZENIE KANDYDATA NA ŁAWNIKA*</w:t>
      </w:r>
    </w:p>
    <w:p w:rsidR="00EB16CD" w:rsidRDefault="00EB16CD" w:rsidP="00EB16CD">
      <w:pPr>
        <w:rPr>
          <w:rFonts w:ascii="Arial" w:hAnsi="Arial"/>
        </w:rPr>
      </w:pPr>
    </w:p>
    <w:p w:rsidR="00EB16CD" w:rsidRDefault="00EB16CD" w:rsidP="00EB16CD">
      <w:pPr>
        <w:rPr>
          <w:rFonts w:ascii="Arial" w:hAnsi="Arial"/>
        </w:rPr>
      </w:pPr>
    </w:p>
    <w:p w:rsidR="00EB16CD" w:rsidRDefault="00EB16CD" w:rsidP="00EB16CD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</w:t>
      </w:r>
    </w:p>
    <w:p w:rsidR="00EB16CD" w:rsidRDefault="00EB16CD" w:rsidP="00EB16CD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(IMIĘ I NAZWISKO KANDYDATA NA ŁAWNIKA – NR PESEL)</w:t>
      </w:r>
    </w:p>
    <w:p w:rsidR="00EB16CD" w:rsidRDefault="00EB16CD" w:rsidP="00EB16CD">
      <w:pPr>
        <w:rPr>
          <w:rFonts w:ascii="Arial" w:hAnsi="Arial"/>
        </w:rPr>
      </w:pPr>
    </w:p>
    <w:tbl>
      <w:tblPr>
        <w:tblW w:w="10202" w:type="dxa"/>
        <w:tblInd w:w="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7"/>
        <w:gridCol w:w="3524"/>
        <w:gridCol w:w="2750"/>
        <w:gridCol w:w="1872"/>
        <w:gridCol w:w="1499"/>
      </w:tblGrid>
      <w:tr w:rsidR="00EB16CD" w:rsidTr="007F0D2C"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B16CD" w:rsidRDefault="00EB16CD" w:rsidP="000D09F7">
            <w:pPr>
              <w:pStyle w:val="Zawartotabeli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B16CD" w:rsidRDefault="00EB16CD" w:rsidP="000D09F7">
            <w:pPr>
              <w:pStyle w:val="Zawartotabeli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B16CD" w:rsidRDefault="00EB16CD" w:rsidP="000D09F7">
            <w:pPr>
              <w:pStyle w:val="Zawartotabeli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ADRES</w:t>
            </w:r>
          </w:p>
          <w:p w:rsidR="00EB16CD" w:rsidRDefault="00EB16CD" w:rsidP="000D09F7">
            <w:pPr>
              <w:pStyle w:val="Zawartotabeli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(miejsce stałego zamieszkania)</w:t>
            </w:r>
          </w:p>
        </w:tc>
        <w:tc>
          <w:tcPr>
            <w:tcW w:w="18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B16CD" w:rsidRDefault="00EB16CD" w:rsidP="000D09F7">
            <w:pPr>
              <w:pStyle w:val="Zawartotabeli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14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B16CD" w:rsidRDefault="00EB16CD" w:rsidP="000D09F7">
            <w:pPr>
              <w:pStyle w:val="Zawartotabeli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PODPIS</w:t>
            </w:r>
          </w:p>
        </w:tc>
      </w:tr>
      <w:tr w:rsidR="00EB16CD" w:rsidTr="007F0D2C">
        <w:trPr>
          <w:trHeight w:val="453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24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</w:tr>
      <w:tr w:rsidR="00EB16CD" w:rsidTr="007F0D2C">
        <w:trPr>
          <w:trHeight w:val="433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24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</w:tr>
      <w:tr w:rsidR="00EB16CD" w:rsidTr="007F0D2C">
        <w:trPr>
          <w:trHeight w:val="427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24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</w:tr>
      <w:tr w:rsidR="00EB16CD" w:rsidTr="007F0D2C">
        <w:trPr>
          <w:trHeight w:val="427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24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</w:tr>
      <w:tr w:rsidR="00EB16CD" w:rsidTr="007F0D2C">
        <w:trPr>
          <w:trHeight w:val="427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24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</w:tr>
      <w:tr w:rsidR="00EB16CD" w:rsidTr="007F0D2C">
        <w:trPr>
          <w:trHeight w:val="427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24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</w:tr>
      <w:tr w:rsidR="00EB16CD" w:rsidTr="007F0D2C">
        <w:trPr>
          <w:trHeight w:val="427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24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</w:tr>
      <w:tr w:rsidR="00EB16CD" w:rsidTr="007F0D2C">
        <w:trPr>
          <w:trHeight w:val="427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24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</w:tr>
      <w:tr w:rsidR="00EB16CD" w:rsidTr="007F0D2C">
        <w:trPr>
          <w:trHeight w:val="427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24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</w:tr>
      <w:tr w:rsidR="00EB16CD" w:rsidTr="007F0D2C">
        <w:trPr>
          <w:trHeight w:val="427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24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</w:tr>
      <w:tr w:rsidR="00EB16CD" w:rsidTr="007F0D2C">
        <w:trPr>
          <w:trHeight w:val="427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24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</w:tr>
      <w:tr w:rsidR="00EB16CD" w:rsidTr="007F0D2C">
        <w:trPr>
          <w:trHeight w:val="427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24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</w:tr>
      <w:tr w:rsidR="00EB16CD" w:rsidTr="007F0D2C">
        <w:trPr>
          <w:trHeight w:val="427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24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</w:tr>
      <w:tr w:rsidR="00EB16CD" w:rsidTr="007F0D2C">
        <w:trPr>
          <w:trHeight w:val="427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24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</w:tr>
      <w:tr w:rsidR="00EB16CD" w:rsidTr="007F0D2C">
        <w:trPr>
          <w:trHeight w:val="427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24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</w:tr>
      <w:tr w:rsidR="00EB16CD" w:rsidTr="007F0D2C">
        <w:trPr>
          <w:trHeight w:val="427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24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</w:tr>
      <w:tr w:rsidR="00EB16CD" w:rsidTr="007F0D2C">
        <w:trPr>
          <w:trHeight w:val="427"/>
        </w:trPr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24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872" w:type="dxa"/>
            <w:tcBorders>
              <w:left w:val="single" w:sz="1" w:space="0" w:color="000000"/>
              <w:bottom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</w:tr>
      <w:tr w:rsidR="00EB16CD" w:rsidTr="007F0D2C">
        <w:trPr>
          <w:trHeight w:val="427"/>
        </w:trPr>
        <w:tc>
          <w:tcPr>
            <w:tcW w:w="557" w:type="dxa"/>
            <w:tcBorders>
              <w:left w:val="single" w:sz="1" w:space="0" w:color="000000"/>
              <w:bottom w:val="single" w:sz="4" w:space="0" w:color="auto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24" w:type="dxa"/>
            <w:tcBorders>
              <w:left w:val="single" w:sz="1" w:space="0" w:color="000000"/>
              <w:bottom w:val="single" w:sz="4" w:space="0" w:color="auto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50" w:type="dxa"/>
            <w:tcBorders>
              <w:left w:val="single" w:sz="1" w:space="0" w:color="000000"/>
              <w:bottom w:val="single" w:sz="4" w:space="0" w:color="auto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872" w:type="dxa"/>
            <w:tcBorders>
              <w:left w:val="single" w:sz="1" w:space="0" w:color="000000"/>
              <w:bottom w:val="single" w:sz="4" w:space="0" w:color="auto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49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</w:tr>
      <w:tr w:rsidR="00EB16CD" w:rsidTr="007F0D2C">
        <w:trPr>
          <w:trHeight w:val="42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CD" w:rsidRDefault="00EB16CD" w:rsidP="000D09F7">
            <w:pPr>
              <w:pStyle w:val="Zawartotabeli"/>
              <w:rPr>
                <w:rFonts w:ascii="Arial" w:hAnsi="Arial"/>
              </w:rPr>
            </w:pPr>
          </w:p>
        </w:tc>
      </w:tr>
    </w:tbl>
    <w:p w:rsidR="00EB16CD" w:rsidRDefault="00EB16CD" w:rsidP="00EB16CD">
      <w:bookmarkStart w:id="0" w:name="_GoBack"/>
      <w:bookmarkEnd w:id="0"/>
    </w:p>
    <w:p w:rsidR="00EB16CD" w:rsidRPr="0040290A" w:rsidRDefault="00EB16CD" w:rsidP="00EB16CD">
      <w:pPr>
        <w:jc w:val="both"/>
        <w:rPr>
          <w:sz w:val="20"/>
          <w:szCs w:val="20"/>
        </w:rPr>
      </w:pPr>
      <w:r>
        <w:rPr>
          <w:sz w:val="20"/>
          <w:szCs w:val="20"/>
        </w:rPr>
        <w:t>* Zgodnie</w:t>
      </w:r>
      <w:r w:rsidRPr="0040290A">
        <w:rPr>
          <w:sz w:val="20"/>
          <w:szCs w:val="20"/>
        </w:rPr>
        <w:t xml:space="preserve"> z art. 162 </w:t>
      </w:r>
      <w:r>
        <w:rPr>
          <w:sz w:val="20"/>
          <w:szCs w:val="20"/>
        </w:rPr>
        <w:t xml:space="preserve">§ 4 </w:t>
      </w:r>
      <w:r w:rsidRPr="0040290A">
        <w:rPr>
          <w:sz w:val="20"/>
          <w:szCs w:val="20"/>
        </w:rPr>
        <w:t>ustawy z dnia 27 lipca 2001 r. – Prawo o ustroju sądów powsze</w:t>
      </w:r>
      <w:r>
        <w:rPr>
          <w:sz w:val="20"/>
          <w:szCs w:val="20"/>
        </w:rPr>
        <w:t>chnych (Dz. U. z 20</w:t>
      </w:r>
      <w:r w:rsidR="007F0D2C">
        <w:rPr>
          <w:sz w:val="20"/>
          <w:szCs w:val="20"/>
        </w:rPr>
        <w:t xml:space="preserve">23 </w:t>
      </w:r>
      <w:r>
        <w:rPr>
          <w:sz w:val="20"/>
          <w:szCs w:val="20"/>
        </w:rPr>
        <w:t xml:space="preserve"> poz.</w:t>
      </w:r>
      <w:r w:rsidR="007F0D2C">
        <w:rPr>
          <w:sz w:val="20"/>
          <w:szCs w:val="20"/>
        </w:rPr>
        <w:t xml:space="preserve">217 ze  </w:t>
      </w:r>
      <w:r>
        <w:rPr>
          <w:sz w:val="20"/>
          <w:szCs w:val="20"/>
        </w:rPr>
        <w:t xml:space="preserve">zm. </w:t>
      </w:r>
      <w:r w:rsidRPr="0040290A">
        <w:rPr>
          <w:sz w:val="20"/>
          <w:szCs w:val="20"/>
        </w:rPr>
        <w:t>) kandydata na ławnika może zgłosić co najmniej pięćdziesięciu obywateli mających czynne prawo wybo</w:t>
      </w:r>
      <w:r>
        <w:rPr>
          <w:sz w:val="20"/>
          <w:szCs w:val="20"/>
        </w:rPr>
        <w:t>rcze, zamieszkujących stale na terenie</w:t>
      </w:r>
      <w:r w:rsidRPr="0040290A">
        <w:rPr>
          <w:sz w:val="20"/>
          <w:szCs w:val="20"/>
        </w:rPr>
        <w:t xml:space="preserve"> gminy dokonującej wyboru.</w:t>
      </w:r>
    </w:p>
    <w:p w:rsidR="00FF3C03" w:rsidRDefault="00FF3C03"/>
    <w:sectPr w:rsidR="00FF3C03" w:rsidSect="00393CC0">
      <w:footerReference w:type="even" r:id="rId6"/>
      <w:footerReference w:type="default" r:id="rId7"/>
      <w:pgSz w:w="11906" w:h="16838"/>
      <w:pgMar w:top="719" w:right="1417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64F" w:rsidRDefault="001B164F">
      <w:r>
        <w:separator/>
      </w:r>
    </w:p>
  </w:endnote>
  <w:endnote w:type="continuationSeparator" w:id="0">
    <w:p w:rsidR="001B164F" w:rsidRDefault="001B1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CC0" w:rsidRDefault="00EB16CD" w:rsidP="00B741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93CC0" w:rsidRDefault="001B164F" w:rsidP="0057481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CC0" w:rsidRDefault="00EB16CD" w:rsidP="00B741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F0D2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93CC0" w:rsidRDefault="001B164F" w:rsidP="005748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64F" w:rsidRDefault="001B164F">
      <w:r>
        <w:separator/>
      </w:r>
    </w:p>
  </w:footnote>
  <w:footnote w:type="continuationSeparator" w:id="0">
    <w:p w:rsidR="001B164F" w:rsidRDefault="001B1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2F0"/>
    <w:rsid w:val="001B164F"/>
    <w:rsid w:val="007F0D2C"/>
    <w:rsid w:val="00EB16CD"/>
    <w:rsid w:val="00FC42F0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0BFD8-B267-48D2-B658-C39FA404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16C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EB16CD"/>
    <w:pPr>
      <w:suppressLineNumbers/>
    </w:pPr>
  </w:style>
  <w:style w:type="paragraph" w:styleId="Stopka">
    <w:name w:val="footer"/>
    <w:basedOn w:val="Normalny"/>
    <w:link w:val="StopkaZnak"/>
    <w:rsid w:val="00EB16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B16CD"/>
    <w:rPr>
      <w:rFonts w:ascii="Times New Roman" w:eastAsia="Lucida Sans Unicode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EB1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2023-05-15T07:32:00Z</dcterms:created>
  <dcterms:modified xsi:type="dcterms:W3CDTF">2023-05-15T09:53:00Z</dcterms:modified>
</cp:coreProperties>
</file>