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B3" w:rsidRPr="004906B3" w:rsidRDefault="004906B3" w:rsidP="004906B3">
      <w:pPr>
        <w:pStyle w:val="Bezodstpw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06B3">
        <w:rPr>
          <w:rFonts w:ascii="Times New Roman" w:hAnsi="Times New Roman" w:cs="Times New Roman"/>
          <w:b/>
          <w:sz w:val="44"/>
          <w:szCs w:val="44"/>
        </w:rPr>
        <w:t>INFORMACJA</w:t>
      </w:r>
    </w:p>
    <w:p w:rsidR="004906B3" w:rsidRDefault="004906B3" w:rsidP="004664D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906B3" w:rsidRDefault="004906B3" w:rsidP="004664D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951B0" w:rsidRDefault="00B267E0" w:rsidP="004906B3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Wójt Gminy Przasnysz informuje, że </w:t>
      </w:r>
      <w:r w:rsidR="004664D6" w:rsidRPr="004664D6">
        <w:rPr>
          <w:rFonts w:ascii="Times New Roman" w:hAnsi="Times New Roman" w:cs="Times New Roman"/>
          <w:sz w:val="28"/>
          <w:szCs w:val="28"/>
        </w:rPr>
        <w:t xml:space="preserve">Gmina Przasnysz przystępuje do zakupu paliwa stałego </w:t>
      </w:r>
      <w:bookmarkStart w:id="0" w:name="_GoBack"/>
      <w:bookmarkEnd w:id="0"/>
      <w:r w:rsidR="004664D6" w:rsidRPr="004664D6">
        <w:rPr>
          <w:rFonts w:ascii="Times New Roman" w:hAnsi="Times New Roman" w:cs="Times New Roman"/>
          <w:sz w:val="28"/>
          <w:szCs w:val="28"/>
        </w:rPr>
        <w:t>z przeznaczeniem dla gospodarstw domowych z terenu gminy Przasnysz do dnia 31 grudnia 2022 r.</w:t>
      </w:r>
    </w:p>
    <w:p w:rsidR="004906B3" w:rsidRDefault="004906B3" w:rsidP="004906B3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B3" w:rsidRDefault="004906B3" w:rsidP="00B267E0">
      <w:pPr>
        <w:pStyle w:val="Bezodstpw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Gminy Przasnysz</w:t>
      </w:r>
    </w:p>
    <w:p w:rsidR="004906B3" w:rsidRDefault="00B267E0" w:rsidP="00B267E0">
      <w:pPr>
        <w:pStyle w:val="Bezodstpw"/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Grażyna Wróblewska</w:t>
      </w:r>
    </w:p>
    <w:p w:rsidR="00B267E0" w:rsidRPr="004664D6" w:rsidRDefault="00B267E0" w:rsidP="004906B3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67E0" w:rsidRPr="0046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D6"/>
    <w:rsid w:val="004664D6"/>
    <w:rsid w:val="004906B3"/>
    <w:rsid w:val="004C67A5"/>
    <w:rsid w:val="005951B0"/>
    <w:rsid w:val="006129EF"/>
    <w:rsid w:val="00B267E0"/>
    <w:rsid w:val="00BC2CF4"/>
    <w:rsid w:val="00C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BC2CF4"/>
    <w:pPr>
      <w:spacing w:after="0" w:line="240" w:lineRule="auto"/>
    </w:pPr>
    <w:rPr>
      <w:rFonts w:asciiTheme="majorHAnsi" w:eastAsiaTheme="majorEastAsia" w:hAnsiTheme="majorHAnsi" w:cs="Mangal"/>
      <w:kern w:val="3"/>
      <w:sz w:val="32"/>
      <w:szCs w:val="18"/>
    </w:rPr>
  </w:style>
  <w:style w:type="paragraph" w:styleId="Bezodstpw">
    <w:name w:val="No Spacing"/>
    <w:uiPriority w:val="1"/>
    <w:qFormat/>
    <w:rsid w:val="004664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BC2CF4"/>
    <w:pPr>
      <w:spacing w:after="0" w:line="240" w:lineRule="auto"/>
    </w:pPr>
    <w:rPr>
      <w:rFonts w:asciiTheme="majorHAnsi" w:eastAsiaTheme="majorEastAsia" w:hAnsiTheme="majorHAnsi" w:cs="Mangal"/>
      <w:kern w:val="3"/>
      <w:sz w:val="32"/>
      <w:szCs w:val="18"/>
    </w:rPr>
  </w:style>
  <w:style w:type="paragraph" w:styleId="Bezodstpw">
    <w:name w:val="No Spacing"/>
    <w:uiPriority w:val="1"/>
    <w:qFormat/>
    <w:rsid w:val="00466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GŁODKOWSKA</dc:creator>
  <cp:keywords/>
  <dc:description/>
  <cp:lastModifiedBy>BEATA GŁODKOWSKA</cp:lastModifiedBy>
  <cp:revision>6</cp:revision>
  <dcterms:created xsi:type="dcterms:W3CDTF">2022-11-02T14:10:00Z</dcterms:created>
  <dcterms:modified xsi:type="dcterms:W3CDTF">2022-11-03T10:11:00Z</dcterms:modified>
</cp:coreProperties>
</file>