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04" w:rsidRPr="005B0A5C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B0A5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430DC2" w:rsidRPr="005B0A5C">
        <w:rPr>
          <w:rFonts w:ascii="Times New Roman" w:hAnsi="Times New Roman" w:cs="Times New Roman"/>
          <w:sz w:val="20"/>
          <w:szCs w:val="20"/>
        </w:rPr>
        <w:t>3</w:t>
      </w:r>
    </w:p>
    <w:p w:rsidR="00A92004" w:rsidRPr="005B0A5C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B0A5C">
        <w:rPr>
          <w:rFonts w:ascii="Times New Roman" w:hAnsi="Times New Roman" w:cs="Times New Roman"/>
          <w:sz w:val="20"/>
          <w:szCs w:val="20"/>
        </w:rPr>
        <w:t xml:space="preserve">do zapytania ofertowego </w:t>
      </w:r>
    </w:p>
    <w:p w:rsidR="00A92004" w:rsidRPr="005B0A5C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B0A5C">
        <w:rPr>
          <w:rFonts w:ascii="Times New Roman" w:hAnsi="Times New Roman" w:cs="Times New Roman"/>
          <w:sz w:val="20"/>
          <w:szCs w:val="20"/>
        </w:rPr>
        <w:t xml:space="preserve">z dnia </w:t>
      </w:r>
      <w:r w:rsidR="00712455">
        <w:rPr>
          <w:rFonts w:ascii="Times New Roman" w:hAnsi="Times New Roman" w:cs="Times New Roman"/>
          <w:sz w:val="20"/>
          <w:szCs w:val="20"/>
        </w:rPr>
        <w:t>08.12</w:t>
      </w:r>
      <w:bookmarkStart w:id="0" w:name="_GoBack"/>
      <w:bookmarkEnd w:id="0"/>
      <w:r w:rsidRPr="005B0A5C">
        <w:rPr>
          <w:rFonts w:ascii="Times New Roman" w:hAnsi="Times New Roman" w:cs="Times New Roman"/>
          <w:sz w:val="20"/>
          <w:szCs w:val="20"/>
        </w:rPr>
        <w:t>.2021r.</w:t>
      </w:r>
    </w:p>
    <w:p w:rsidR="00A92004" w:rsidRPr="005B0A5C" w:rsidRDefault="00A92004" w:rsidP="00A92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6136" w:rsidRPr="005B0A5C" w:rsidRDefault="00A92004" w:rsidP="00A92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A5C">
        <w:rPr>
          <w:rFonts w:ascii="Times New Roman" w:hAnsi="Times New Roman" w:cs="Times New Roman"/>
          <w:b/>
          <w:sz w:val="24"/>
          <w:szCs w:val="24"/>
        </w:rPr>
        <w:t xml:space="preserve">Szczegółowy opis przedmiotu zamówienia Szkoła Podstawowa im. </w:t>
      </w:r>
      <w:r w:rsidR="006626AA" w:rsidRPr="005B0A5C">
        <w:rPr>
          <w:rFonts w:ascii="Times New Roman" w:hAnsi="Times New Roman" w:cs="Times New Roman"/>
          <w:b/>
          <w:sz w:val="24"/>
          <w:szCs w:val="24"/>
        </w:rPr>
        <w:t>Św. Stanisława Kostki w Lesznie</w:t>
      </w:r>
    </w:p>
    <w:tbl>
      <w:tblPr>
        <w:tblStyle w:val="Tabela-Siatka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7087"/>
        <w:gridCol w:w="993"/>
        <w:gridCol w:w="1134"/>
        <w:gridCol w:w="708"/>
        <w:gridCol w:w="1418"/>
        <w:gridCol w:w="1417"/>
      </w:tblGrid>
      <w:tr w:rsidR="00512310" w:rsidRPr="005B0A5C" w:rsidTr="00080F3B">
        <w:tc>
          <w:tcPr>
            <w:tcW w:w="2093" w:type="dxa"/>
          </w:tcPr>
          <w:p w:rsidR="00512310" w:rsidRPr="005B0A5C" w:rsidRDefault="00512310" w:rsidP="00646EE6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  <w:sz w:val="18"/>
                <w:szCs w:val="18"/>
              </w:rPr>
              <w:t>Nazwa elementu pracowni</w:t>
            </w:r>
          </w:p>
        </w:tc>
        <w:tc>
          <w:tcPr>
            <w:tcW w:w="7087" w:type="dxa"/>
          </w:tcPr>
          <w:p w:rsidR="00512310" w:rsidRPr="005B0A5C" w:rsidRDefault="00512310" w:rsidP="00646EE6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  <w:sz w:val="18"/>
                <w:szCs w:val="18"/>
              </w:rPr>
              <w:t xml:space="preserve">Wymagane minimalne parametry techniczne sprzętu  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Cena jednostkowa netto</w:t>
            </w:r>
          </w:p>
        </w:tc>
        <w:tc>
          <w:tcPr>
            <w:tcW w:w="708" w:type="dxa"/>
          </w:tcPr>
          <w:p w:rsidR="00512310" w:rsidRDefault="00512310" w:rsidP="00D14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VAT</w:t>
            </w: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418" w:type="dxa"/>
          </w:tcPr>
          <w:p w:rsidR="00512310" w:rsidRDefault="00512310" w:rsidP="00D14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netto</w:t>
            </w: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 całość</w:t>
            </w:r>
          </w:p>
        </w:tc>
        <w:tc>
          <w:tcPr>
            <w:tcW w:w="1417" w:type="dxa"/>
          </w:tcPr>
          <w:p w:rsidR="00512310" w:rsidRDefault="00512310" w:rsidP="00512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brutto</w:t>
            </w:r>
          </w:p>
          <w:p w:rsidR="00512310" w:rsidRPr="005B0A5C" w:rsidRDefault="00512310" w:rsidP="00512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 całość</w:t>
            </w:r>
          </w:p>
        </w:tc>
      </w:tr>
      <w:tr w:rsidR="00512310" w:rsidRPr="005B0A5C" w:rsidTr="00080F3B">
        <w:tc>
          <w:tcPr>
            <w:tcW w:w="2093" w:type="dxa"/>
            <w:vMerge w:val="restart"/>
          </w:tcPr>
          <w:p w:rsidR="00512310" w:rsidRPr="005B0A5C" w:rsidRDefault="00512310" w:rsidP="00646EE6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eastAsia="Arial" w:hAnsi="Times New Roman" w:cs="Times New Roman"/>
                <w:sz w:val="18"/>
                <w:szCs w:val="18"/>
              </w:rPr>
              <w:t>Zestaw podstawowy</w:t>
            </w:r>
          </w:p>
          <w:p w:rsidR="00512310" w:rsidRPr="005B0A5C" w:rsidRDefault="00512310" w:rsidP="00646EE6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  <w:sz w:val="18"/>
                <w:szCs w:val="18"/>
              </w:rPr>
              <w:t>Robotyka</w:t>
            </w:r>
          </w:p>
        </w:tc>
        <w:tc>
          <w:tcPr>
            <w:tcW w:w="7087" w:type="dxa"/>
          </w:tcPr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Drukarka 3D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Podgrzewany stół roboczy bez konieczności poziomowania.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Wydruku własnych projektów, narzędzi dydaktycznych i pomocy naukowych dostępnych bezpłatnie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Przestrzeń robocza: 150 x 150 x 150 mm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Max. temperatura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ekstrudera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: 240;C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Podgrzewana platforma: tak, 100;C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Średnica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filamentu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: 1,75 mm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Średnica dyszy: 0,4 mm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Wysokość warstwy: 0,05 mm-  0,4 mm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Komora robocza: zamknięta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Chłodzenie wydruku: smart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cooling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3600;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Prędkość drukowania: 30-100 mm/s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- 6 x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Filament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PLA 0,5 Kg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Obsługa wydruku WIFI, USB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zdalny podgląd wydruku- wmontowana kamera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obsługa: kolorowy ekran dotykowy 2,8”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- 1 x Dedykowany zestaw narzędzi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- podręcznik oraz wzory karty pracy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B0A5C">
              <w:rPr>
                <w:rFonts w:ascii="Times New Roman" w:hAnsi="Times New Roman" w:cs="Times New Roman"/>
                <w:b/>
                <w:bCs/>
                <w:iCs/>
              </w:rPr>
              <w:t>Mikrokontroler z czujnikami i akcesoriami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</w:rPr>
              <w:t xml:space="preserve">· </w:t>
            </w: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Komponenty: A000066 ,KPS-3227, MCP23008,  MCP9701, TSOP2236,  WS2818 RGB LED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Wyświetlacz: 7-segmentowy, LCD 2x16 znaków, OLED (128x64)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Rodzaj złącza:  </w:t>
            </w:r>
            <w:proofErr w:type="spellStart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Arduino</w:t>
            </w:r>
            <w:proofErr w:type="spellEnd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gniazdo, listwa kołkowa, USB B,  zasilające· 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Interfejs- USB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Właściwości: </w:t>
            </w:r>
            <w:proofErr w:type="spellStart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buzzer</w:t>
            </w:r>
            <w:proofErr w:type="spellEnd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 czujnik temperatury, czujnik światła, mikrofon elektretowy, potencjometr,</w:t>
            </w: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Zawartość zestawu:- dokumentacja, - kabel USB A . USB B-płyta prototypowa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B0A5C">
              <w:rPr>
                <w:rFonts w:ascii="Times New Roman" w:hAnsi="Times New Roman" w:cs="Times New Roman"/>
                <w:b/>
                <w:bCs/>
                <w:iCs/>
              </w:rPr>
              <w:t>Stacja lutownicza HOT AIR z grotem 2w1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Parametry minimalne stacji lutowniczej: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Moc: 75W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Napięcie zasilania: 220-240V~50Hz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Zakres temperatur: 200-480°C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Czas nagrzewania: 15 s do 350°C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Parametry minimalne stacji hot </w:t>
            </w:r>
            <w:proofErr w:type="spellStart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air</w:t>
            </w:r>
            <w:proofErr w:type="spellEnd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Moc: 750W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Napięcie zasilania: 220-240V~50Hz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Zakres temperatur: 100-480°C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Przepływ powietrza 120 l/min</w:t>
            </w: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Czas nagrzewania: 10 s do 350°C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972CF9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5B0A5C">
              <w:rPr>
                <w:rFonts w:ascii="Times New Roman" w:hAnsi="Times New Roman" w:cs="Times New Roman"/>
                <w:b/>
                <w:bCs/>
                <w:iCs/>
              </w:rPr>
              <w:t>Aparat fotograficzny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b/>
                <w:sz w:val="18"/>
                <w:szCs w:val="18"/>
              </w:rPr>
              <w:t>Przetwornik obrazu: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Rodzaj matrycy-CMOS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Rozdzielczość efektywna [</w:t>
            </w:r>
            <w:proofErr w:type="spellStart"/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Mpx</w:t>
            </w:r>
            <w:proofErr w:type="spellEnd"/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]-20.1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Rozmiar matrycy [cal]-1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b/>
                <w:sz w:val="18"/>
                <w:szCs w:val="18"/>
              </w:rPr>
              <w:t>Dane techniczne: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Wielkość ekranu LCD [cal]-3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Rodzaj zasilania-akumulatorowe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Stabilizator obrazu-elektroniczny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Wyjście HDMI-</w:t>
            </w:r>
            <w:proofErr w:type="spellStart"/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microHDMI</w:t>
            </w:r>
            <w:proofErr w:type="spellEnd"/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Złącze USB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Zoom cyfrowy-x11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Zoom optyczny-x2.7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Rodzaj ekranu-dotykowy ekran LCD, ruchomy ekran LCD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 xml:space="preserve">Łączność </w:t>
            </w:r>
            <w:proofErr w:type="spellStart"/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bezprzewodowa-Bluetooth</w:t>
            </w:r>
            <w:proofErr w:type="spellEnd"/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, Wi-Fi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b/>
                <w:sz w:val="18"/>
                <w:szCs w:val="18"/>
              </w:rPr>
              <w:t>Zapis danych: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Maksymalna rozdzielczość nagrywania filmów-3840 x 2160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Maksymalna rozdzielczość zdjęć-5472 x 3648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Nagrywanie filmów-XAVC S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Obsługiwane karty pamięci-SD, SDHC, SDXC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b/>
                <w:sz w:val="18"/>
                <w:szCs w:val="18"/>
              </w:rPr>
              <w:t>Funkcje dodatkowe:</w:t>
            </w:r>
          </w:p>
          <w:p w:rsidR="00512310" w:rsidRPr="00314EC9" w:rsidRDefault="00512310" w:rsidP="00972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>AF z wyszukiwaniem celu, śledzenie obiektu w ruchu, technologia rozpoznawania twarzy, tryby kreatywne i efekty artystyczne, wykrywanie uśmiechu</w:t>
            </w:r>
          </w:p>
          <w:p w:rsidR="00512310" w:rsidRPr="00314EC9" w:rsidRDefault="00512310" w:rsidP="00314E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EC9">
              <w:rPr>
                <w:rFonts w:ascii="Times New Roman" w:hAnsi="Times New Roman" w:cs="Times New Roman"/>
                <w:sz w:val="18"/>
                <w:szCs w:val="18"/>
              </w:rPr>
              <w:t xml:space="preserve"> W wyposażeniu: kabel USB, instrukcja obsługi w języku polskim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B0A5C">
              <w:rPr>
                <w:rFonts w:ascii="Times New Roman" w:hAnsi="Times New Roman" w:cs="Times New Roman"/>
                <w:b/>
                <w:bCs/>
                <w:iCs/>
              </w:rPr>
              <w:t>Statyw do aparatu i kamery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Parametry minimalne: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Statyw Foto/Video 3D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Pasmo: 1/4" (6.4 mm)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Dodatkowa funkcja: </w:t>
            </w:r>
            <w:proofErr w:type="spellStart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Leveling</w:t>
            </w:r>
            <w:proofErr w:type="spellEnd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device</w:t>
            </w:r>
            <w:proofErr w:type="spellEnd"/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Głowica statywu: - 3-D, poziomica i kostka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Noga statywu: 4-częściowy (3x rozciągany)</w:t>
            </w:r>
          </w:p>
          <w:p w:rsidR="00512310" w:rsidRPr="005B0A5C" w:rsidRDefault="00512310" w:rsidP="005B0A5C">
            <w:pPr>
              <w:pStyle w:val="Standard"/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Regulowana wysokość</w:t>
            </w:r>
            <w:r w:rsidRPr="005B0A5C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B0A5C">
              <w:rPr>
                <w:rFonts w:ascii="Times New Roman" w:hAnsi="Times New Roman" w:cs="Times New Roman"/>
                <w:b/>
                <w:bCs/>
                <w:iCs/>
              </w:rPr>
              <w:t>Zestaw oświetleniowy: Lampa SOFTBOX ze statywem i żarówką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  <w:t>·</w:t>
            </w:r>
            <w:r w:rsidRPr="005B0A5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Wymiary czaszy: min. 40x40cm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Mocowanie żarówki: gwint E27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Żarówka: min. 65W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Temperatura barwowa:5500K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Głowica: ruchoma, pozwala na zmianę kąta świecenia</w:t>
            </w: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Regulowana wysokość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B0A5C">
              <w:rPr>
                <w:rFonts w:ascii="Times New Roman" w:hAnsi="Times New Roman" w:cs="Times New Roman"/>
                <w:b/>
                <w:bCs/>
                <w:iCs/>
              </w:rPr>
              <w:t xml:space="preserve">Mikrofon kierunkowy 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Typ mikrofonu: kondensatorowy kierunkowy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Pasmo przenoszenia: 75 </w:t>
            </w:r>
            <w:proofErr w:type="spellStart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Hz</w:t>
            </w:r>
            <w:proofErr w:type="spellEnd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– 20 kHz</w:t>
            </w:r>
          </w:p>
          <w:p w:rsidR="00512310" w:rsidRPr="005B0A5C" w:rsidRDefault="00512310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Impedancja wyjściowa: 200 </w:t>
            </w:r>
            <w:proofErr w:type="spellStart"/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ohm</w:t>
            </w:r>
            <w:proofErr w:type="spellEnd"/>
          </w:p>
          <w:p w:rsidR="00512310" w:rsidRPr="005B0A5C" w:rsidRDefault="00512310" w:rsidP="005B0A5C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Dołączone kable z dwoma wyjściami TRS i TRRS 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B0A5C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Mikroport</w:t>
            </w:r>
            <w:proofErr w:type="spellEnd"/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· </w:t>
            </w: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transmisja cyfrowa: 2.4 GHz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·pasmo przenoszenia: 50Hz - 18 KHz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·modulacja: GFSK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·zakres pracy: 50 metrów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·wyjście audio: mini Jack 3,5 mm TRS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lastRenderedPageBreak/>
              <w:t xml:space="preserve">·wbudowany akumulator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litowo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-jonowy lub USB-C DC 5V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·żywotność baterii: min 6h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·czułość mikrofonów w nadajniku:</w:t>
            </w:r>
          </w:p>
          <w:p w:rsidR="00512310" w:rsidRPr="005B0A5C" w:rsidRDefault="00512310" w:rsidP="002E7CA3">
            <w:pPr>
              <w:ind w:left="1422" w:hanging="142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wbudowany: -42dB</w:t>
            </w:r>
          </w:p>
          <w:p w:rsidR="00512310" w:rsidRPr="005B0A5C" w:rsidRDefault="00512310" w:rsidP="002E7CA3">
            <w:pPr>
              <w:ind w:left="1422" w:hanging="142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krawatowy: -30dB</w:t>
            </w:r>
          </w:p>
          <w:p w:rsidR="00512310" w:rsidRPr="005B0A5C" w:rsidRDefault="00512310" w:rsidP="0064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Zawartość zestawu:</w:t>
            </w:r>
          </w:p>
          <w:p w:rsidR="00512310" w:rsidRPr="005B0A5C" w:rsidRDefault="00512310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Arial" w:hAnsi="Times New Roman" w:cs="Times New Roman"/>
                <w:sz w:val="18"/>
                <w:szCs w:val="18"/>
              </w:rPr>
              <w:t>·</w:t>
            </w: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odbiornik RX</w:t>
            </w:r>
          </w:p>
          <w:p w:rsidR="00512310" w:rsidRPr="005B0A5C" w:rsidRDefault="00512310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·nadajnik TX</w:t>
            </w:r>
          </w:p>
          <w:p w:rsidR="00512310" w:rsidRPr="005B0A5C" w:rsidRDefault="00512310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·kabel mini Jack 3,5 mm TRS/TRS</w:t>
            </w:r>
          </w:p>
          <w:p w:rsidR="00512310" w:rsidRPr="005B0A5C" w:rsidRDefault="00512310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·kabel mini Jack 3,5 mm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TRs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/TRRS (do smartfonów)</w:t>
            </w:r>
          </w:p>
          <w:p w:rsidR="00512310" w:rsidRPr="005B0A5C" w:rsidRDefault="00512310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·2x kabel USB/USB-C</w:t>
            </w:r>
          </w:p>
          <w:p w:rsidR="00512310" w:rsidRPr="005B0A5C" w:rsidRDefault="00512310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krawatowy</w:t>
            </w:r>
          </w:p>
          <w:p w:rsidR="00512310" w:rsidRPr="005B0A5C" w:rsidRDefault="00512310" w:rsidP="005B0A5C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·igła do parowania urządzeń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highlight w:val="yellow"/>
                <w:lang w:eastAsia="zh-CN" w:bidi="hi-IN"/>
              </w:rPr>
            </w:pPr>
            <w:proofErr w:type="spellStart"/>
            <w:r w:rsidRPr="005B0A5C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Gimbal</w:t>
            </w:r>
            <w:proofErr w:type="spellEnd"/>
            <w:r w:rsidRPr="005B0A5C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· Statyw plastikowy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Płytka montażowa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Podpora obiektywu· Podwyższenie aparatu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 Kabel zasilający USB-C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Kabel MCC: USB-C, Sony Multi, Micro-USB, Mini-USB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Śruba montażowa D-Ring 1/4" x2· Śruba 1/4"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 Zasilanie- akumulator </w:t>
            </w:r>
            <w:r w:rsidRPr="005B0A5C">
              <w:rPr>
                <w:rFonts w:ascii="Times New Roman" w:hAnsi="Times New Roman" w:cs="Times New Roman"/>
                <w:sz w:val="20"/>
                <w:szCs w:val="20"/>
              </w:rPr>
              <w:t xml:space="preserve">3400 </w:t>
            </w:r>
            <w:proofErr w:type="spellStart"/>
            <w:r w:rsidRPr="005B0A5C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</w:p>
          <w:p w:rsidR="00512310" w:rsidRPr="005B0A5C" w:rsidRDefault="00512310" w:rsidP="0064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Polaczenie-</w:t>
            </w:r>
            <w:r w:rsidRPr="005B0A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Bluetooth 5.0; USB-C</w:t>
            </w:r>
          </w:p>
          <w:p w:rsidR="00512310" w:rsidRPr="005B0A5C" w:rsidRDefault="00512310" w:rsidP="00D147D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Częstotliwość bluetooth-2,40</w:t>
            </w:r>
            <w:r w:rsidRPr="005B0A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GHz -2,48 GHz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  <w:tr w:rsidR="00512310" w:rsidRPr="005B0A5C" w:rsidTr="00080F3B">
        <w:tc>
          <w:tcPr>
            <w:tcW w:w="2093" w:type="dxa"/>
            <w:vMerge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Zestaw 4 par okularów VR wraz z walizką i systemem do ładownia z portalem umożliwiającym zarządzanie zestawem okularów</w:t>
            </w: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Portal nauczyciela 14 modułów dydaktycznych takich jak: biologia, chemia, fizyka, geografia, historia, matematyka, sztuka, muzyka, religia,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wf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, technologia itp. Portal musi zawierać minimum 1000 gotowych do wykorzystania na lekcji materiałów zawierających wizualizacje miejsc w trybie 360°, trójwymiarowe obiekty i złożone struktury na wyciągnięcie ręki. Dostęp minimum na 3 lata.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Minimalne parametry okularów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Ośmiordzeniowy procesor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Qualcomm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Snapdragon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XR1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Ładowanie /Wejście USB-C dla kontrolera ręcznego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Soczewka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Fresnela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/ soczewka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asferyczna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100 stopni FOV           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Polimerowa bateria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litowo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-jonowa 4000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mAh</w:t>
            </w:r>
            <w:proofErr w:type="spellEnd"/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Przedni aparat 13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Mpx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z </w:t>
            </w:r>
            <w:proofErr w:type="spellStart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autofokusem</w:t>
            </w:r>
            <w:proofErr w:type="spellEnd"/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Mocowanie na głowę z regulacją w 3 kierunkach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Min. 5,5-calowy szybki wyświetlacz o wysokiej rozdzielczości 2560 x 1440            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Min 3 GB DDR RAM i 64 GB wewnętrznej pamięci masowej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Czas pracy  na jednym ładowaniu ok. 4 godziny                       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Zintegrowane podwójne głośniki</w:t>
            </w:r>
          </w:p>
          <w:p w:rsidR="00512310" w:rsidRPr="005B0A5C" w:rsidRDefault="00512310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Ręczny kontroler z portem USB C x  4 sztuki</w:t>
            </w:r>
          </w:p>
          <w:p w:rsidR="00512310" w:rsidRPr="005B0A5C" w:rsidRDefault="00512310" w:rsidP="00D147D7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B0A5C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Kostka do manipulacji elementami 3D x 4 sztuki</w:t>
            </w:r>
          </w:p>
        </w:tc>
        <w:tc>
          <w:tcPr>
            <w:tcW w:w="993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  <w:r w:rsidRPr="005B0A5C">
              <w:rPr>
                <w:rFonts w:ascii="Times New Roman" w:hAnsi="Times New Roman" w:cs="Times New Roman"/>
              </w:rPr>
              <w:t>1 komplet  ( 4 sztuki)</w:t>
            </w:r>
          </w:p>
        </w:tc>
        <w:tc>
          <w:tcPr>
            <w:tcW w:w="1134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2310" w:rsidRPr="005B0A5C" w:rsidRDefault="00512310" w:rsidP="00D147D7">
            <w:pPr>
              <w:rPr>
                <w:rFonts w:ascii="Times New Roman" w:hAnsi="Times New Roman" w:cs="Times New Roman"/>
              </w:rPr>
            </w:pPr>
          </w:p>
        </w:tc>
      </w:tr>
    </w:tbl>
    <w:p w:rsidR="00A92004" w:rsidRPr="005B0A5C" w:rsidRDefault="00A92004" w:rsidP="00A92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2004" w:rsidRPr="005B0A5C" w:rsidSect="006626AA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04"/>
    <w:rsid w:val="00057444"/>
    <w:rsid w:val="00080F3B"/>
    <w:rsid w:val="002E7CA3"/>
    <w:rsid w:val="00314EC9"/>
    <w:rsid w:val="00430DC2"/>
    <w:rsid w:val="004C5384"/>
    <w:rsid w:val="00512310"/>
    <w:rsid w:val="00582732"/>
    <w:rsid w:val="005B0A5C"/>
    <w:rsid w:val="005C6FAB"/>
    <w:rsid w:val="0060449B"/>
    <w:rsid w:val="006626AA"/>
    <w:rsid w:val="00677CDA"/>
    <w:rsid w:val="00695E3F"/>
    <w:rsid w:val="00712455"/>
    <w:rsid w:val="00847D97"/>
    <w:rsid w:val="00972CF9"/>
    <w:rsid w:val="00A92004"/>
    <w:rsid w:val="00C34497"/>
    <w:rsid w:val="00D07C72"/>
    <w:rsid w:val="00D90495"/>
    <w:rsid w:val="00D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20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20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20</cp:revision>
  <cp:lastPrinted>2021-11-29T12:41:00Z</cp:lastPrinted>
  <dcterms:created xsi:type="dcterms:W3CDTF">2021-11-29T12:32:00Z</dcterms:created>
  <dcterms:modified xsi:type="dcterms:W3CDTF">2021-12-07T13:48:00Z</dcterms:modified>
</cp:coreProperties>
</file>