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26" w:rsidRPr="00E14B85" w:rsidRDefault="00237126" w:rsidP="00237126">
      <w:pPr>
        <w:pStyle w:val="Nagwek2"/>
        <w:tabs>
          <w:tab w:val="left" w:pos="5670"/>
        </w:tabs>
        <w:ind w:left="0" w:firstLine="6663"/>
        <w:rPr>
          <w:b w:val="0"/>
          <w:i w:val="0"/>
        </w:rPr>
      </w:pPr>
      <w:r w:rsidRPr="00E14B85">
        <w:rPr>
          <w:b w:val="0"/>
          <w:i w:val="0"/>
        </w:rPr>
        <w:t>Załącznik nr 1</w:t>
      </w:r>
    </w:p>
    <w:p w:rsidR="00237126" w:rsidRPr="00E14B85" w:rsidRDefault="00237126" w:rsidP="00237126">
      <w:pPr>
        <w:pStyle w:val="Nagwek2"/>
        <w:ind w:left="0"/>
        <w:jc w:val="right"/>
        <w:rPr>
          <w:b w:val="0"/>
          <w:i w:val="0"/>
        </w:rPr>
      </w:pPr>
      <w:r w:rsidRPr="00E14B85">
        <w:rPr>
          <w:b w:val="0"/>
          <w:i w:val="0"/>
        </w:rPr>
        <w:t xml:space="preserve">do zapytania ofertowego </w:t>
      </w:r>
    </w:p>
    <w:p w:rsidR="00237126" w:rsidRPr="00E14B85" w:rsidRDefault="00CC33E2" w:rsidP="00237126">
      <w:pPr>
        <w:pStyle w:val="Nagwek2"/>
        <w:ind w:left="0" w:firstLine="6663"/>
        <w:rPr>
          <w:b w:val="0"/>
          <w:i w:val="0"/>
          <w:sz w:val="29"/>
        </w:rPr>
      </w:pPr>
      <w:r>
        <w:rPr>
          <w:b w:val="0"/>
          <w:i w:val="0"/>
        </w:rPr>
        <w:t xml:space="preserve"> </w:t>
      </w:r>
      <w:bookmarkStart w:id="0" w:name="_GoBack"/>
      <w:bookmarkEnd w:id="0"/>
      <w:r w:rsidR="00237126" w:rsidRPr="00E14B85">
        <w:rPr>
          <w:b w:val="0"/>
          <w:i w:val="0"/>
        </w:rPr>
        <w:t xml:space="preserve">z dnia </w:t>
      </w:r>
      <w:r w:rsidR="0076684A">
        <w:rPr>
          <w:b w:val="0"/>
          <w:i w:val="0"/>
        </w:rPr>
        <w:t>08.11.2021r.</w:t>
      </w:r>
    </w:p>
    <w:p w:rsidR="00237126" w:rsidRPr="00E14B85" w:rsidRDefault="00237126" w:rsidP="00F60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10C" w:rsidRPr="00E14B85" w:rsidRDefault="00F6010C" w:rsidP="00237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B85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  <w:r w:rsidR="005D66A9" w:rsidRPr="00E14B85">
        <w:rPr>
          <w:rFonts w:ascii="Times New Roman" w:hAnsi="Times New Roman" w:cs="Times New Roman"/>
          <w:b/>
          <w:sz w:val="24"/>
          <w:szCs w:val="24"/>
        </w:rPr>
        <w:t xml:space="preserve"> Szkoła Podstawowa im. Marszałka Józefa Piłsudskiego w </w:t>
      </w:r>
      <w:proofErr w:type="spellStart"/>
      <w:r w:rsidR="005D66A9" w:rsidRPr="00E14B85">
        <w:rPr>
          <w:rFonts w:ascii="Times New Roman" w:hAnsi="Times New Roman" w:cs="Times New Roman"/>
          <w:b/>
          <w:sz w:val="24"/>
          <w:szCs w:val="24"/>
        </w:rPr>
        <w:t>Bogatem</w:t>
      </w:r>
      <w:proofErr w:type="spellEnd"/>
      <w:r w:rsidR="005D66A9" w:rsidRPr="00E14B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10C" w:rsidRPr="00E14B85" w:rsidRDefault="00F6010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010C" w:rsidRPr="00E14B85" w:rsidRDefault="00F6010C" w:rsidP="00F6010C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14B85">
        <w:rPr>
          <w:rFonts w:ascii="Times New Roman" w:hAnsi="Times New Roman" w:cs="Times New Roman"/>
          <w:b/>
          <w:sz w:val="24"/>
          <w:szCs w:val="24"/>
        </w:rPr>
        <w:t xml:space="preserve">Interaktywny monitor dotykowy - </w:t>
      </w: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>ilość 2 sztuki</w:t>
      </w:r>
    </w:p>
    <w:p w:rsidR="00E14B85" w:rsidRPr="00E14B85" w:rsidRDefault="00E14B85" w:rsidP="00E14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>Przekątna  - min 75”,</w:t>
      </w:r>
    </w:p>
    <w:p w:rsidR="00E14B85" w:rsidRPr="00E14B85" w:rsidRDefault="00E14B85" w:rsidP="00E14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rozdzielczość min. 3840×2160 ,@60Hz/4K/UHD,  </w:t>
      </w:r>
    </w:p>
    <w:p w:rsidR="00E14B85" w:rsidRPr="00E14B85" w:rsidRDefault="00E14B85" w:rsidP="00E14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jasność min. 400 cd/m2, </w:t>
      </w:r>
    </w:p>
    <w:p w:rsidR="00E14B85" w:rsidRPr="00E14B85" w:rsidRDefault="00E14B85" w:rsidP="00E14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>kąt widzenia min. 178/178 pion/poziom,</w:t>
      </w:r>
    </w:p>
    <w:p w:rsidR="00E14B85" w:rsidRPr="00E14B85" w:rsidRDefault="00E14B85" w:rsidP="00E14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czas reakcji matrycy max 8 ms, </w:t>
      </w:r>
    </w:p>
    <w:p w:rsidR="00E14B85" w:rsidRPr="00E14B85" w:rsidRDefault="00E14B85" w:rsidP="00E14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>żywotność matrycy min. 50 000 godz.</w:t>
      </w:r>
    </w:p>
    <w:p w:rsidR="00E14B85" w:rsidRPr="00E14B85" w:rsidRDefault="00E14B85" w:rsidP="00E14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kontrast </w:t>
      </w:r>
      <w:r w:rsidRPr="00E14B85">
        <w:rPr>
          <w:rFonts w:ascii="Times New Roman" w:hAnsi="Times New Roman" w:cs="Times New Roman"/>
        </w:rPr>
        <w:t>4000:1</w:t>
      </w:r>
    </w:p>
    <w:p w:rsidR="00E14B85" w:rsidRPr="00E14B85" w:rsidRDefault="00E14B85" w:rsidP="00E14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>Połączenie z komputerem USB</w:t>
      </w:r>
    </w:p>
    <w:p w:rsidR="00E14B85" w:rsidRPr="00E14B85" w:rsidRDefault="00E14B85" w:rsidP="00E14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Szyba frontowa -twardość min 7 w  skali </w:t>
      </w:r>
      <w:proofErr w:type="spellStart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>Mosha</w:t>
      </w:r>
      <w:proofErr w:type="spellEnd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>optical</w:t>
      </w:r>
      <w:proofErr w:type="spellEnd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>bonding</w:t>
      </w:r>
      <w:proofErr w:type="spellEnd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odległość między panelami, a szybą ochronną max 1 mm.</w:t>
      </w:r>
    </w:p>
    <w:p w:rsidR="00E14B85" w:rsidRPr="00E14B85" w:rsidRDefault="00E14B85" w:rsidP="00E14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Technologia dotyku - umożliwiająca </w:t>
      </w:r>
      <w:proofErr w:type="spellStart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>wielodotyk</w:t>
      </w:r>
      <w:proofErr w:type="spellEnd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min. 15 punktów dotyku, umożliwiająca dotyk / obsługę za pomocą palca lub dowolnego wskaźnika, umożliwiająca dotyk / obsługę pomimo uszkodzenia szyby bądź zarysowania, umożliwiająca dotyk / obsługę przedmiotem o średnicy 3 mm, czas reakcji dotyku max. 10 ms</w:t>
      </w:r>
    </w:p>
    <w:p w:rsidR="00E14B85" w:rsidRPr="00E14B85" w:rsidRDefault="00E14B85" w:rsidP="00E14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Złącza wejściowe - min. 2 x HDMI 2.0 (4K @ 60Hz) , min. 1 x VGA , 1 x audio, mini </w:t>
      </w:r>
      <w:proofErr w:type="spellStart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>jack</w:t>
      </w:r>
      <w:proofErr w:type="spellEnd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3,5 mm</w:t>
      </w:r>
    </w:p>
    <w:p w:rsidR="00E14B85" w:rsidRPr="00E14B85" w:rsidRDefault="00E14B85" w:rsidP="00E14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Złącza wyjściowe - min. 1 x audio mini </w:t>
      </w:r>
      <w:proofErr w:type="spellStart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>jack</w:t>
      </w:r>
      <w:proofErr w:type="spellEnd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3,5 mm</w:t>
      </w:r>
    </w:p>
    <w:p w:rsidR="00E14B85" w:rsidRPr="00E14B85" w:rsidRDefault="00E14B85" w:rsidP="00E14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Pozostałe złącza - min. 1 x port RS232, min. 1 x LAN (RJ-45), min. 4 x USB w tym min. 3 x USB 3.2 Gen 1 </w:t>
      </w:r>
      <w:proofErr w:type="spellStart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>SuperSpeed</w:t>
      </w:r>
      <w:proofErr w:type="spellEnd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>, min. 2 złącza USB TOUCH (przesyłające dotyk do komputera)</w:t>
      </w:r>
    </w:p>
    <w:p w:rsidR="00E14B85" w:rsidRPr="00E14B85" w:rsidRDefault="00E14B85" w:rsidP="00E14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>Funkcje i cechy oprogramowania monitora - system do zdalnego zarządzania monitorami (MDM – Mobile Device Management) minimalnie z funkcją wyświetlania powiadomień i alertów,  oprogramowanie w języku polskim</w:t>
      </w:r>
    </w:p>
    <w:p w:rsidR="00E14B85" w:rsidRPr="00E14B85" w:rsidRDefault="00E14B85" w:rsidP="00E14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>Wbudowane głośniki – min 2x 10W</w:t>
      </w:r>
    </w:p>
    <w:p w:rsidR="00E14B85" w:rsidRPr="00E14B85" w:rsidRDefault="00E14B85" w:rsidP="00E14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>Klasa energetyczna- min B</w:t>
      </w:r>
    </w:p>
    <w:p w:rsidR="00E14B85" w:rsidRPr="00E14B85" w:rsidRDefault="00E14B85" w:rsidP="00E14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>Wymagana funkcjonalność-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Dodatkowe funkcje systemu zdalnego zarządzania monitorami – instalowanie aplikacji, przesyłanie plików, włączanie/wyłączanie monitora, możliwość ustawienia kalendarza automatycznego włączania i wyłączania.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Możliwość ustawienia hasła na dostęp do ustawień monitora. 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 operacyjny umożliwiający instalowanie dostępnego na rynku oprogramowania innych producentów.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Łączność </w:t>
      </w:r>
      <w:proofErr w:type="spellStart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WiFi</w:t>
      </w:r>
      <w:proofErr w:type="spellEnd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Bluetooth.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Aplikacja do nanoszenia notatek zainstalowana na monitorze interaktywnym. Możliwość zapisu notatek i ich późniejszego otwarcia na komputerze. 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Wbudowana aplikacja do notowania z możliwością schowania (zminimalizowania) paska narzędzi.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Wbudowana aplikacja do notowania z możliwością wysłania notatek poprzez e-mail bezpośrednio z menu tej aplikacji.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Wbudowana aplikacja do bezprzewodowej łączności przynajmniej z komputerami Windows (przesyłająca obraz i dźwięk oraz umożliwiająca zdalną, dotykową kontrolę komputera przez monitor interaktywny) oraz urządzeniami mobilnymi Android oraz iOS (przynajmniej przesyłanie obrazu).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Możliwość jednoczesnego pisania dwoma kolorami w trybie tablicy bez konieczności podziału przestrzeni roboczej. 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Współdzielone porty USB – pamięć USB po podłączeniu będzie dostępna zarówno w systemie operacyjnym jak i komputerze OPS, który można dodać do monitora.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Funkcja blokowania monitora – odblokowanie możliwe po podłączeniu klucza USB lub PIN lub równoważnie.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Narzędzie do prowadzenia głosowania.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Możliwość wykorzystania </w:t>
      </w:r>
      <w:proofErr w:type="spellStart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smartphona</w:t>
      </w:r>
      <w:proofErr w:type="spellEnd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jako </w:t>
      </w:r>
      <w:proofErr w:type="spellStart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Touch</w:t>
      </w:r>
      <w:proofErr w:type="spellEnd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Pad.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Aktualizacja oprogramowania funkcjonalnego przez </w:t>
      </w:r>
      <w:proofErr w:type="spellStart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</w:t>
      </w:r>
      <w:proofErr w:type="spellEnd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Narzędzie do „zrzutu ekranu” z możliwością wyboru obszaru obrazu do zrzutu i z możliwością wysłania go do urządzenia zewnętrznego (kod QR sczytywany przez urządzenie zewnętrzne).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Tryb ochrony wzroku.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Możliwość zapisania utworzonych notatek na dysku chmurowym.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Możliwość wysyłania notatek na urządzenia zewnętrzne za pomocą skanowania kodu QR przez urządzenia. 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Możliwość wyposażenia monitora w dedykowany </w:t>
      </w:r>
      <w:proofErr w:type="spellStart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dongiel</w:t>
      </w:r>
      <w:proofErr w:type="spellEnd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USB / </w:t>
      </w:r>
      <w:proofErr w:type="spellStart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player</w:t>
      </w:r>
      <w:proofErr w:type="spellEnd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USB oraz </w:t>
      </w:r>
      <w:proofErr w:type="spellStart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button</w:t>
      </w:r>
      <w:proofErr w:type="spellEnd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laptopa / komputera stacjonarnego, umożliwiający bezprzewodowe udostępnianie ekranu wraz z możliwością kontroli komputera z poziomu monitora bez konieczności instalowania oprogramowania czy też aplikacji – rozwiązanie </w:t>
      </w:r>
      <w:proofErr w:type="spellStart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Plug&amp;Play</w:t>
      </w:r>
      <w:proofErr w:type="spellEnd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Funkcja wyświetlenia dwóch aplikacji jednocześnie w systemie Android – </w:t>
      </w:r>
      <w:proofErr w:type="spellStart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split</w:t>
      </w:r>
      <w:proofErr w:type="spellEnd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screen</w:t>
      </w:r>
      <w:proofErr w:type="spellEnd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podzielenie ekranu na 2 połowy.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Możliwość wysłania plików (np. prezentacji, zdjęć czy dokumentów PDF) poprzez kod QR.</w:t>
      </w:r>
    </w:p>
    <w:p w:rsidR="00E14B85" w:rsidRPr="00E14B85" w:rsidRDefault="00E14B85" w:rsidP="00E14B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Szybka współpraca z Windows Ink w systemie Windows i pakiecie MS Office - korzystanie z narzędzi kursora oraz nanoszenia notatek bez ręcznego wybierania narzędzi, np. palec rozpoznawany jako kursor a pisak jako narzędzie nanoszenia notatek.</w:t>
      </w:r>
    </w:p>
    <w:p w:rsidR="00E14B85" w:rsidRPr="00E14B85" w:rsidRDefault="00E14B85" w:rsidP="00E14B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B85" w:rsidRPr="00E14B85" w:rsidRDefault="00E14B85" w:rsidP="00E14B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Dołączone akcesoria : </w:t>
      </w:r>
    </w:p>
    <w:p w:rsidR="00E14B85" w:rsidRPr="00E14B85" w:rsidRDefault="00E14B85" w:rsidP="00E14B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Pilot z bateriami </w:t>
      </w: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Przewód audio (5 m)</w:t>
      </w: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Przewód USB (5 m)</w:t>
      </w: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Przewód zasilający (3 m)</w:t>
      </w: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Uchwyt montażowy ścienny</w:t>
      </w: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Płyta CD lub pendrive z oprogramowaniem i sterownikami</w:t>
      </w: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Skrócona instrukcja obsługi</w:t>
      </w: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Moduł </w:t>
      </w:r>
      <w:proofErr w:type="spellStart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>WiFi</w:t>
      </w:r>
      <w:proofErr w:type="spellEnd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>/Bluetooth</w:t>
      </w: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Pisaki (2 </w:t>
      </w:r>
      <w:proofErr w:type="spellStart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>szt</w:t>
      </w:r>
      <w:proofErr w:type="spellEnd"/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14B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Przewód HDMI (3 m)</w:t>
      </w:r>
    </w:p>
    <w:p w:rsidR="00E14B85" w:rsidRPr="00E14B85" w:rsidRDefault="00E14B85" w:rsidP="00E14B85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0851" w:rsidRPr="00E14B85" w:rsidRDefault="00DA0851" w:rsidP="00DA0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0851" w:rsidRPr="00E14B85" w:rsidRDefault="00DA0851" w:rsidP="00DA0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0851" w:rsidRPr="00E14B85" w:rsidRDefault="00DA0851" w:rsidP="00DA0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A0851" w:rsidRPr="00E1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C3E"/>
    <w:multiLevelType w:val="hybridMultilevel"/>
    <w:tmpl w:val="6654F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F0FF2"/>
    <w:multiLevelType w:val="hybridMultilevel"/>
    <w:tmpl w:val="D598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21AD4"/>
    <w:multiLevelType w:val="hybridMultilevel"/>
    <w:tmpl w:val="153E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97FBC"/>
    <w:multiLevelType w:val="hybridMultilevel"/>
    <w:tmpl w:val="B9CE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0041F"/>
    <w:multiLevelType w:val="hybridMultilevel"/>
    <w:tmpl w:val="7CF4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53AC6"/>
    <w:multiLevelType w:val="hybridMultilevel"/>
    <w:tmpl w:val="02EEC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261BF"/>
    <w:multiLevelType w:val="hybridMultilevel"/>
    <w:tmpl w:val="6828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51"/>
    <w:rsid w:val="000D0348"/>
    <w:rsid w:val="0021504A"/>
    <w:rsid w:val="00237126"/>
    <w:rsid w:val="003B18A9"/>
    <w:rsid w:val="004527FA"/>
    <w:rsid w:val="00476E95"/>
    <w:rsid w:val="0050338C"/>
    <w:rsid w:val="00535F49"/>
    <w:rsid w:val="00587A9B"/>
    <w:rsid w:val="00596EE4"/>
    <w:rsid w:val="005B44EA"/>
    <w:rsid w:val="005B7EC2"/>
    <w:rsid w:val="005D66A9"/>
    <w:rsid w:val="005F67FD"/>
    <w:rsid w:val="0068443F"/>
    <w:rsid w:val="006E5487"/>
    <w:rsid w:val="0076684A"/>
    <w:rsid w:val="00942FBD"/>
    <w:rsid w:val="00967CE8"/>
    <w:rsid w:val="009D09B3"/>
    <w:rsid w:val="00A52B7B"/>
    <w:rsid w:val="00AC58F5"/>
    <w:rsid w:val="00C240DF"/>
    <w:rsid w:val="00C33CA7"/>
    <w:rsid w:val="00CC33E2"/>
    <w:rsid w:val="00D06CDB"/>
    <w:rsid w:val="00D22546"/>
    <w:rsid w:val="00D31FEE"/>
    <w:rsid w:val="00DA0851"/>
    <w:rsid w:val="00E14B85"/>
    <w:rsid w:val="00E34483"/>
    <w:rsid w:val="00F6010C"/>
    <w:rsid w:val="00F6784C"/>
    <w:rsid w:val="00FC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237126"/>
    <w:pPr>
      <w:widowControl w:val="0"/>
      <w:autoSpaceDE w:val="0"/>
      <w:autoSpaceDN w:val="0"/>
      <w:spacing w:after="0" w:line="240" w:lineRule="auto"/>
      <w:ind w:left="297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851"/>
    <w:pPr>
      <w:ind w:left="720"/>
      <w:contextualSpacing/>
    </w:pPr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DA085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784C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527FA"/>
    <w:rPr>
      <w:b/>
      <w:bCs/>
    </w:rPr>
  </w:style>
  <w:style w:type="paragraph" w:customStyle="1" w:styleId="gwpb17f334cmsonormal">
    <w:name w:val="gwpb17f334c_msonormal"/>
    <w:basedOn w:val="Normalny"/>
    <w:rsid w:val="00FC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237126"/>
    <w:rPr>
      <w:rFonts w:ascii="Times New Roman" w:eastAsia="Times New Roman" w:hAnsi="Times New Roman" w:cs="Times New Roman"/>
      <w:b/>
      <w:bCs/>
      <w:i/>
      <w:sz w:val="24"/>
      <w:szCs w:val="24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237126"/>
    <w:pPr>
      <w:widowControl w:val="0"/>
      <w:autoSpaceDE w:val="0"/>
      <w:autoSpaceDN w:val="0"/>
      <w:spacing w:after="0" w:line="240" w:lineRule="auto"/>
      <w:ind w:left="297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851"/>
    <w:pPr>
      <w:ind w:left="720"/>
      <w:contextualSpacing/>
    </w:pPr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DA085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784C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527FA"/>
    <w:rPr>
      <w:b/>
      <w:bCs/>
    </w:rPr>
  </w:style>
  <w:style w:type="paragraph" w:customStyle="1" w:styleId="gwpb17f334cmsonormal">
    <w:name w:val="gwpb17f334c_msonormal"/>
    <w:basedOn w:val="Normalny"/>
    <w:rsid w:val="00FC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237126"/>
    <w:rPr>
      <w:rFonts w:ascii="Times New Roman" w:eastAsia="Times New Roman" w:hAnsi="Times New Roman" w:cs="Times New Roman"/>
      <w:b/>
      <w:bCs/>
      <w:i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Glinka</dc:creator>
  <cp:keywords/>
  <dc:description/>
  <cp:lastModifiedBy>Danuta</cp:lastModifiedBy>
  <cp:revision>26</cp:revision>
  <cp:lastPrinted>2021-11-08T11:54:00Z</cp:lastPrinted>
  <dcterms:created xsi:type="dcterms:W3CDTF">2021-10-24T15:31:00Z</dcterms:created>
  <dcterms:modified xsi:type="dcterms:W3CDTF">2021-11-08T11:54:00Z</dcterms:modified>
</cp:coreProperties>
</file>