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37" w:rsidRPr="006E3495" w:rsidRDefault="00212137" w:rsidP="004E2E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E2E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3495">
        <w:rPr>
          <w:rFonts w:ascii="Times New Roman" w:hAnsi="Times New Roman" w:cs="Times New Roman"/>
          <w:sz w:val="28"/>
          <w:szCs w:val="28"/>
          <w:u w:val="single"/>
        </w:rPr>
        <w:t>Projekt uchwały</w:t>
      </w:r>
    </w:p>
    <w:p w:rsidR="002F0F59" w:rsidRPr="004E2EEF" w:rsidRDefault="004E2EEF" w:rsidP="004E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2137" w:rsidRPr="004E2EEF">
        <w:rPr>
          <w:rFonts w:ascii="Times New Roman" w:hAnsi="Times New Roman" w:cs="Times New Roman"/>
          <w:sz w:val="28"/>
          <w:szCs w:val="28"/>
        </w:rPr>
        <w:t>Uchwała Nr ……………</w:t>
      </w:r>
    </w:p>
    <w:p w:rsidR="00212137" w:rsidRPr="004E2EEF" w:rsidRDefault="00212137" w:rsidP="004E2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Rady Gminy Przasnysz</w:t>
      </w:r>
    </w:p>
    <w:p w:rsidR="00DC63E7" w:rsidRPr="004E2EEF" w:rsidRDefault="004E2EEF" w:rsidP="007A7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2137" w:rsidRPr="004E2EEF">
        <w:rPr>
          <w:rFonts w:ascii="Times New Roman" w:hAnsi="Times New Roman" w:cs="Times New Roman"/>
          <w:sz w:val="28"/>
          <w:szCs w:val="28"/>
        </w:rPr>
        <w:t>z dnia ……………………….</w:t>
      </w:r>
    </w:p>
    <w:p w:rsidR="005C1AC7" w:rsidRDefault="002E14FF" w:rsidP="00F3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12137" w:rsidRPr="004E2EEF">
        <w:rPr>
          <w:rFonts w:ascii="Times New Roman" w:hAnsi="Times New Roman" w:cs="Times New Roman"/>
          <w:sz w:val="28"/>
          <w:szCs w:val="28"/>
        </w:rPr>
        <w:t xml:space="preserve"> sprawie zmiany </w:t>
      </w:r>
      <w:r w:rsidR="00387EC1">
        <w:rPr>
          <w:rFonts w:ascii="Times New Roman" w:hAnsi="Times New Roman" w:cs="Times New Roman"/>
          <w:sz w:val="28"/>
          <w:szCs w:val="28"/>
        </w:rPr>
        <w:t xml:space="preserve">statutów sołectw </w:t>
      </w:r>
      <w:r w:rsidR="00084B47" w:rsidRPr="004E2EEF">
        <w:rPr>
          <w:rFonts w:ascii="Times New Roman" w:hAnsi="Times New Roman" w:cs="Times New Roman"/>
          <w:sz w:val="28"/>
          <w:szCs w:val="28"/>
        </w:rPr>
        <w:t>Bartni</w:t>
      </w:r>
      <w:r w:rsidR="00C32192" w:rsidRPr="004E2EEF">
        <w:rPr>
          <w:rFonts w:ascii="Times New Roman" w:hAnsi="Times New Roman" w:cs="Times New Roman"/>
          <w:sz w:val="28"/>
          <w:szCs w:val="28"/>
        </w:rPr>
        <w:t>ki</w:t>
      </w:r>
      <w:r w:rsidR="00084B47" w:rsidRPr="004E2EEF">
        <w:rPr>
          <w:rFonts w:ascii="Times New Roman" w:hAnsi="Times New Roman" w:cs="Times New Roman"/>
          <w:sz w:val="28"/>
          <w:szCs w:val="28"/>
        </w:rPr>
        <w:t>,</w:t>
      </w:r>
      <w:r w:rsidR="004E2EEF">
        <w:rPr>
          <w:rFonts w:ascii="Times New Roman" w:hAnsi="Times New Roman" w:cs="Times New Roman"/>
          <w:sz w:val="28"/>
          <w:szCs w:val="28"/>
        </w:rPr>
        <w:t xml:space="preserve"> </w:t>
      </w:r>
      <w:r w:rsidR="004E2EEF" w:rsidRPr="004E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Bogate, </w:t>
      </w:r>
      <w:r w:rsidR="00084B47" w:rsidRPr="004E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Cierpigórz, Dębiny, Dobrzan</w:t>
      </w:r>
      <w:r w:rsidR="007C2FDB">
        <w:rPr>
          <w:rFonts w:ascii="Times New Roman" w:hAnsi="Times New Roman" w:cs="Times New Roman"/>
          <w:sz w:val="28"/>
          <w:szCs w:val="28"/>
        </w:rPr>
        <w:t>kowo,, Emowo, Fijałkowo, Golany</w:t>
      </w:r>
      <w:r>
        <w:rPr>
          <w:rFonts w:ascii="Times New Roman" w:hAnsi="Times New Roman" w:cs="Times New Roman"/>
          <w:sz w:val="28"/>
          <w:szCs w:val="28"/>
        </w:rPr>
        <w:t xml:space="preserve">, Gostkowo, Góry Karwackie, Grabowo, Helenowo Nowe, Helenowo Stare, Karwacz, Kijewice, Klewki, Leszno, Lisiogóra, Mchowo, Mchówko, Mirów, Obrąb, Oględa, </w:t>
      </w:r>
      <w:r w:rsidR="005C1AC7">
        <w:rPr>
          <w:rFonts w:ascii="Times New Roman" w:hAnsi="Times New Roman" w:cs="Times New Roman"/>
          <w:sz w:val="28"/>
          <w:szCs w:val="28"/>
        </w:rPr>
        <w:t>Osówiec Kmiecy, Osówiec Szlachecki, Sątrzaska, Sierakowo, Stara Krępa, Szla, Trzcianka, Wielodróż, Wyrą</w:t>
      </w:r>
      <w:r w:rsidR="00387EC1">
        <w:rPr>
          <w:rFonts w:ascii="Times New Roman" w:hAnsi="Times New Roman" w:cs="Times New Roman"/>
          <w:sz w:val="28"/>
          <w:szCs w:val="28"/>
        </w:rPr>
        <w:t>b Karwacki, Zakocie, Zawadki</w:t>
      </w:r>
    </w:p>
    <w:p w:rsidR="00212137" w:rsidRDefault="005C1AC7" w:rsidP="00180C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art.18 ust.2 pkt 7 oraz art.35 ustawy o samorządzie gminnym ( Dz. U. z 2018 r. poz.994 ze zm.) Rada Gminy Przasnysz, po przeprowadzeniu konsultacji z mieszkańcami – uchwala , co następuje: </w:t>
      </w:r>
      <w:r w:rsidR="002E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C7" w:rsidRDefault="005C1AC7" w:rsidP="006E3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1.</w:t>
      </w:r>
    </w:p>
    <w:p w:rsidR="00387EC1" w:rsidRDefault="00387EC1" w:rsidP="006E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Zmienia się statuty sołectw Gminy Przasnysz w następujący sposób: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rady Gminy Przasnysz </w:t>
      </w:r>
      <w:r w:rsidR="005C1AC7" w:rsidRPr="00387EC1">
        <w:rPr>
          <w:rFonts w:ascii="Times New Roman" w:hAnsi="Times New Roman" w:cs="Times New Roman"/>
          <w:sz w:val="28"/>
          <w:szCs w:val="28"/>
        </w:rPr>
        <w:t xml:space="preserve"> Nr XXII/162/08 </w:t>
      </w:r>
      <w:r w:rsidR="007C2FDB" w:rsidRPr="00387EC1">
        <w:rPr>
          <w:rFonts w:ascii="Times New Roman" w:hAnsi="Times New Roman" w:cs="Times New Roman"/>
          <w:sz w:val="28"/>
          <w:szCs w:val="28"/>
        </w:rPr>
        <w:t xml:space="preserve"> z dnia 28 czerwca 2008 r. w sprawie uchwalenia statutu Sołectwa Bartniki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XXII/163/08 Rady Gminy Przasnysz  z dnia 28 czerwca 2008 r. w sprawie uchwalenia statutu Sołectwa Bogate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 xml:space="preserve">Nr XXII/164/08 Rady Gminy Przasnysz  z dnia 28 czerwca 2008 r. w sprawie uchwalenia statutu Sołectwa Cierpigórz,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P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Nr </w:t>
      </w:r>
      <w:r w:rsidR="007C2FDB" w:rsidRPr="00387EC1">
        <w:rPr>
          <w:rFonts w:ascii="Times New Roman" w:hAnsi="Times New Roman" w:cs="Times New Roman"/>
          <w:sz w:val="28"/>
          <w:szCs w:val="28"/>
        </w:rPr>
        <w:t>XXII/165/08 Rady Gminy Przasnysz  z dnia 28 czerwca 2008 r. w sprawie uchwalenia statutu Sołectwa Dębiny</w:t>
      </w:r>
      <w:r w:rsidRPr="00387EC1"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P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 xml:space="preserve">„ § 8.Kadencja sołtysa i rady sołeckiej trwa 5 lat, licząc od dnia wyboru i kończy się z momentem wyboru nowego sołtysa i nowej rady sołeckiej”, </w:t>
      </w:r>
    </w:p>
    <w:p w:rsidR="00387EC1" w:rsidRP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XXII/166/08 Rady Gminy Przasnysz  z dnia 28 czerwca 2008 r. w sprawie uchwalenia statutu Sołectwa Dobrzankowo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EC1"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P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 xml:space="preserve">„ § 8.Kadencja sołtysa i rady sołeckiej trwa 5 lat, licząc od dnia wyboru i kończy się z momentem wyboru nowego sołtysa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XXII/167/08 Rady Gminy Przasnysz  z dnia 28 czerwca 2008 r. w sprawie uchwalenia statutu Sołectwa Emowo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XXII/168/08 Rady Gminy Przasnysz  z dnia 28 czerwca 2008 r. w sprawie uchwalenia statutu Sołectwa Fijałkowo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XXII/169/08 Rady Gminy Przasnysz  z dnia 28 czerwca 2008 r. w sprawie uchwalenia statutu Sołectwa Golany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XXII/170/08 Rady Gminy Przasnysz  z dnia 28 czerwca 2008 r. w sprawie uchwalenia statutu Sołectwa Gostkowo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XXII/171/08 Rady Gminy Przasnysz  z dnia 28 czerwca 2008 r. w sprawie uchwalenia statutu Sołectwa Góry Karwackie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XXII/172/08 Rady Gminy Przasnysz  z dnia 28 czerwca 2008 r. w sprawie uchwalenia statutu Sołectwa Grabowo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387EC1" w:rsidRDefault="00387EC1" w:rsidP="00387E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387EC1">
        <w:rPr>
          <w:rFonts w:ascii="Times New Roman" w:hAnsi="Times New Roman" w:cs="Times New Roman"/>
          <w:sz w:val="28"/>
          <w:szCs w:val="28"/>
        </w:rPr>
        <w:t>Nr XXII/173/08 Rady Gminy Przasnysz  z dnia 28 czerwca 2008 r. w sprawie uchwalenia statutu Sołectwa Helenowo Nowe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387EC1" w:rsidRDefault="00387EC1" w:rsidP="00387EC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Nr XXII/174/08 Rady Gminy </w:t>
      </w:r>
      <w:r w:rsidR="007C2FDB" w:rsidRPr="002A4596">
        <w:rPr>
          <w:rFonts w:ascii="Times New Roman" w:hAnsi="Times New Roman" w:cs="Times New Roman"/>
          <w:sz w:val="28"/>
          <w:szCs w:val="28"/>
        </w:rPr>
        <w:lastRenderedPageBreak/>
        <w:t>Przasnysz  z dnia 28 czerwca 2008 r. w sprawie uchwalenia statutu Sołectwa Helenowo Stare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XXII/175/08 Rady Gminy Przasnysz  z dnia 28 czerwca 2008 r. w sprawie uchwalenia statutu Sołectwa Karwacz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XXII/176/08 Rady Gminy Przasnysz  z dnia 28 czerwca 2008 r. w sprawie uchwalenia statutu Sołectwa Kijewice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XXII/177/08 Rady Gminy Przasnysz  z dnia 28 czerwca 2008 r. w sprawie uchwalenia statutu Sołectwa Klewki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Nr XXII/178/08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Leszno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>ołtysa i nowej rady sołeckiej</w:t>
      </w:r>
      <w:r>
        <w:rPr>
          <w:rFonts w:ascii="Times New Roman" w:hAnsi="Times New Roman" w:cs="Times New Roman"/>
          <w:sz w:val="28"/>
          <w:szCs w:val="28"/>
        </w:rPr>
        <w:t>”,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79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Lisiogóra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80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Mchowo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81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Mchówko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82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Mirów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83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Obrąb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84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Oględa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</w:t>
      </w:r>
      <w:r w:rsidR="006E69A3" w:rsidRPr="002A4596">
        <w:rPr>
          <w:rFonts w:ascii="Times New Roman" w:hAnsi="Times New Roman" w:cs="Times New Roman"/>
          <w:sz w:val="28"/>
          <w:szCs w:val="28"/>
        </w:rPr>
        <w:t>185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Osówiec Kmiecy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86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Osówiec Szlachecki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87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9C35BD" w:rsidRPr="002A4596">
        <w:rPr>
          <w:rFonts w:ascii="Times New Roman" w:hAnsi="Times New Roman" w:cs="Times New Roman"/>
          <w:sz w:val="28"/>
          <w:szCs w:val="28"/>
        </w:rPr>
        <w:t>Są</w:t>
      </w:r>
      <w:r w:rsidR="006E69A3" w:rsidRPr="002A4596">
        <w:rPr>
          <w:rFonts w:ascii="Times New Roman" w:hAnsi="Times New Roman" w:cs="Times New Roman"/>
          <w:sz w:val="28"/>
          <w:szCs w:val="28"/>
        </w:rPr>
        <w:t>trzaska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 xml:space="preserve">88 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6E69A3" w:rsidRPr="002A4596">
        <w:rPr>
          <w:rFonts w:ascii="Times New Roman" w:hAnsi="Times New Roman" w:cs="Times New Roman"/>
          <w:sz w:val="28"/>
          <w:szCs w:val="28"/>
        </w:rPr>
        <w:t>Sierakowo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6E69A3" w:rsidRPr="002A4596">
        <w:rPr>
          <w:rFonts w:ascii="Times New Roman" w:hAnsi="Times New Roman" w:cs="Times New Roman"/>
          <w:sz w:val="28"/>
          <w:szCs w:val="28"/>
        </w:rPr>
        <w:t>89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9C35BD" w:rsidRPr="002A4596">
        <w:rPr>
          <w:rFonts w:ascii="Times New Roman" w:hAnsi="Times New Roman" w:cs="Times New Roman"/>
          <w:sz w:val="28"/>
          <w:szCs w:val="28"/>
        </w:rPr>
        <w:t>Stara Krępa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9C35BD" w:rsidRPr="002A4596">
        <w:rPr>
          <w:rFonts w:ascii="Times New Roman" w:hAnsi="Times New Roman" w:cs="Times New Roman"/>
          <w:sz w:val="28"/>
          <w:szCs w:val="28"/>
        </w:rPr>
        <w:t>90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9C35BD" w:rsidRPr="002A4596">
        <w:rPr>
          <w:rFonts w:ascii="Times New Roman" w:hAnsi="Times New Roman" w:cs="Times New Roman"/>
          <w:sz w:val="28"/>
          <w:szCs w:val="28"/>
        </w:rPr>
        <w:t>Szla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9C35BD" w:rsidRPr="002A4596">
        <w:rPr>
          <w:rFonts w:ascii="Times New Roman" w:hAnsi="Times New Roman" w:cs="Times New Roman"/>
          <w:sz w:val="28"/>
          <w:szCs w:val="28"/>
        </w:rPr>
        <w:t>91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9C35BD" w:rsidRPr="002A4596">
        <w:rPr>
          <w:rFonts w:ascii="Times New Roman" w:hAnsi="Times New Roman" w:cs="Times New Roman"/>
          <w:sz w:val="28"/>
          <w:szCs w:val="28"/>
        </w:rPr>
        <w:t>Trzcianka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9C35BD" w:rsidRPr="002A4596">
        <w:rPr>
          <w:rFonts w:ascii="Times New Roman" w:hAnsi="Times New Roman" w:cs="Times New Roman"/>
          <w:sz w:val="28"/>
          <w:szCs w:val="28"/>
        </w:rPr>
        <w:t>92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/08 Rady Gminy Przasnysz  z dnia 28 czerwca 2008 r. w sprawie uchwalenia statutu Sołectwa </w:t>
      </w:r>
      <w:r w:rsidR="009C35BD" w:rsidRPr="002A4596">
        <w:rPr>
          <w:rFonts w:ascii="Times New Roman" w:hAnsi="Times New Roman" w:cs="Times New Roman"/>
          <w:sz w:val="28"/>
          <w:szCs w:val="28"/>
        </w:rPr>
        <w:t>Wielodróż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7C2FDB" w:rsidRPr="002A4596">
        <w:rPr>
          <w:rFonts w:ascii="Times New Roman" w:hAnsi="Times New Roman" w:cs="Times New Roman"/>
          <w:sz w:val="28"/>
          <w:szCs w:val="28"/>
        </w:rPr>
        <w:t>Nr XXII/1</w:t>
      </w:r>
      <w:r w:rsidR="009C35BD" w:rsidRPr="002A4596">
        <w:rPr>
          <w:rFonts w:ascii="Times New Roman" w:hAnsi="Times New Roman" w:cs="Times New Roman"/>
          <w:sz w:val="28"/>
          <w:szCs w:val="28"/>
        </w:rPr>
        <w:t>93/</w:t>
      </w:r>
      <w:r w:rsidR="007C2FDB" w:rsidRPr="002A4596">
        <w:rPr>
          <w:rFonts w:ascii="Times New Roman" w:hAnsi="Times New Roman" w:cs="Times New Roman"/>
          <w:sz w:val="28"/>
          <w:szCs w:val="28"/>
        </w:rPr>
        <w:t xml:space="preserve">08 Rady Gminy Przasnysz  z dnia 28 czerwca 2008 r. w sprawie uchwalenia statutu Sołectwa </w:t>
      </w:r>
      <w:r w:rsidR="009C35BD" w:rsidRPr="002A4596">
        <w:rPr>
          <w:rFonts w:ascii="Times New Roman" w:hAnsi="Times New Roman" w:cs="Times New Roman"/>
          <w:sz w:val="28"/>
          <w:szCs w:val="28"/>
        </w:rPr>
        <w:t>Wyrąb Karwacki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2A4596" w:rsidRDefault="002A4596" w:rsidP="002A45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9C35BD" w:rsidRPr="002A4596">
        <w:rPr>
          <w:rFonts w:ascii="Times New Roman" w:hAnsi="Times New Roman" w:cs="Times New Roman"/>
          <w:sz w:val="28"/>
          <w:szCs w:val="28"/>
        </w:rPr>
        <w:t>Nr XXII/194/08 Rady Gminy Przasnysz  z dnia 28 czerwca 2008 r. w sprawie uchwalenia statutu Sołectwa Zakocie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8 otrzymuje brzmienie: </w:t>
      </w:r>
    </w:p>
    <w:p w:rsidR="002A4596" w:rsidRDefault="002A4596" w:rsidP="002A459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7EC1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>
        <w:rPr>
          <w:rFonts w:ascii="Times New Roman" w:hAnsi="Times New Roman" w:cs="Times New Roman"/>
          <w:sz w:val="28"/>
          <w:szCs w:val="28"/>
        </w:rPr>
        <w:t xml:space="preserve">ołtysa i nowej rady sołeckiej”, </w:t>
      </w:r>
    </w:p>
    <w:p w:rsidR="00684A10" w:rsidRDefault="00684A10" w:rsidP="006E3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załączniku do uchwały </w:t>
      </w:r>
      <w:r w:rsidR="009C35BD" w:rsidRPr="00684A10">
        <w:rPr>
          <w:rFonts w:ascii="Times New Roman" w:hAnsi="Times New Roman" w:cs="Times New Roman"/>
          <w:sz w:val="28"/>
          <w:szCs w:val="28"/>
        </w:rPr>
        <w:t>Nr XXII/195/08 Rady Gminy Przasnysz  z dnia 28 czerwca 2008 r. w sprawie uchwalenia st</w:t>
      </w:r>
      <w:r>
        <w:rPr>
          <w:rFonts w:ascii="Times New Roman" w:hAnsi="Times New Roman" w:cs="Times New Roman"/>
          <w:sz w:val="28"/>
          <w:szCs w:val="28"/>
        </w:rPr>
        <w:t>atutu Sołectwa Zawadki</w:t>
      </w:r>
      <w:r w:rsidR="006E3495" w:rsidRPr="00684A10">
        <w:rPr>
          <w:rFonts w:ascii="Times New Roman" w:hAnsi="Times New Roman" w:cs="Times New Roman"/>
          <w:sz w:val="28"/>
          <w:szCs w:val="28"/>
        </w:rPr>
        <w:t xml:space="preserve"> zmienia się § 8, który otrzymuje następujące brzmienie”:</w:t>
      </w:r>
    </w:p>
    <w:p w:rsidR="006E3495" w:rsidRPr="00684A10" w:rsidRDefault="006E3495" w:rsidP="00684A10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684A10">
        <w:rPr>
          <w:rFonts w:ascii="Times New Roman" w:hAnsi="Times New Roman" w:cs="Times New Roman"/>
          <w:sz w:val="28"/>
          <w:szCs w:val="28"/>
        </w:rPr>
        <w:t>„ § 8.Kadencja sołtysa i rady sołeckiej trwa 5 lat, licząc od dnia wyboru i kończy się z momentem wyboru nowego s</w:t>
      </w:r>
      <w:r w:rsidR="00684A10">
        <w:rPr>
          <w:rFonts w:ascii="Times New Roman" w:hAnsi="Times New Roman" w:cs="Times New Roman"/>
          <w:sz w:val="28"/>
          <w:szCs w:val="28"/>
        </w:rPr>
        <w:t>ołtysa i nowej rady sołeckiej”.</w:t>
      </w:r>
    </w:p>
    <w:p w:rsidR="006E3495" w:rsidRDefault="006E3495" w:rsidP="006E3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</w:t>
      </w:r>
    </w:p>
    <w:p w:rsidR="006E3495" w:rsidRDefault="006E3495" w:rsidP="006E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Wójtowi Gminy.</w:t>
      </w:r>
    </w:p>
    <w:p w:rsidR="006E3495" w:rsidRDefault="006E3495" w:rsidP="006E3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§ 3.</w:t>
      </w:r>
    </w:p>
    <w:p w:rsidR="006E3495" w:rsidRDefault="006E3495" w:rsidP="006E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po upływie 14 dni od ogłoszenia w Dzienniku Urzędowym Województwa Mazowieckiego.</w:t>
      </w:r>
    </w:p>
    <w:p w:rsidR="005C1AC7" w:rsidRDefault="00684A10" w:rsidP="007A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Przewodniczący </w:t>
      </w:r>
    </w:p>
    <w:p w:rsidR="007A7A9D" w:rsidRDefault="00684A10" w:rsidP="007A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Rady Gminy Przasnysz </w:t>
      </w:r>
    </w:p>
    <w:p w:rsidR="007A7A9D" w:rsidRPr="004E2EEF" w:rsidRDefault="007A7A9D" w:rsidP="007A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....................................</w:t>
      </w:r>
      <w:bookmarkStart w:id="0" w:name="_GoBack"/>
      <w:bookmarkEnd w:id="0"/>
    </w:p>
    <w:sectPr w:rsidR="007A7A9D" w:rsidRPr="004E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26" w:rsidRDefault="00253D26" w:rsidP="002E14FF">
      <w:pPr>
        <w:spacing w:after="0" w:line="240" w:lineRule="auto"/>
      </w:pPr>
      <w:r>
        <w:separator/>
      </w:r>
    </w:p>
  </w:endnote>
  <w:endnote w:type="continuationSeparator" w:id="0">
    <w:p w:rsidR="00253D26" w:rsidRDefault="00253D26" w:rsidP="002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26" w:rsidRDefault="00253D26" w:rsidP="002E14FF">
      <w:pPr>
        <w:spacing w:after="0" w:line="240" w:lineRule="auto"/>
      </w:pPr>
      <w:r>
        <w:separator/>
      </w:r>
    </w:p>
  </w:footnote>
  <w:footnote w:type="continuationSeparator" w:id="0">
    <w:p w:rsidR="00253D26" w:rsidRDefault="00253D26" w:rsidP="002E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07B9B"/>
    <w:multiLevelType w:val="hybridMultilevel"/>
    <w:tmpl w:val="B43E5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9"/>
    <w:rsid w:val="00084B47"/>
    <w:rsid w:val="00180C9E"/>
    <w:rsid w:val="00212137"/>
    <w:rsid w:val="00253D26"/>
    <w:rsid w:val="002A4596"/>
    <w:rsid w:val="002E14FF"/>
    <w:rsid w:val="002F0F59"/>
    <w:rsid w:val="00311119"/>
    <w:rsid w:val="003259F6"/>
    <w:rsid w:val="00387EC1"/>
    <w:rsid w:val="004E2EEF"/>
    <w:rsid w:val="005C1AC7"/>
    <w:rsid w:val="00684A10"/>
    <w:rsid w:val="006E3495"/>
    <w:rsid w:val="006E69A3"/>
    <w:rsid w:val="007A7A9D"/>
    <w:rsid w:val="007C2FDB"/>
    <w:rsid w:val="009C35BD"/>
    <w:rsid w:val="009D7029"/>
    <w:rsid w:val="00C32192"/>
    <w:rsid w:val="00DC63E7"/>
    <w:rsid w:val="00F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6569-D384-4A81-A942-0E69F113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4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4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5</cp:revision>
  <dcterms:created xsi:type="dcterms:W3CDTF">2018-12-09T21:06:00Z</dcterms:created>
  <dcterms:modified xsi:type="dcterms:W3CDTF">2018-12-09T21:44:00Z</dcterms:modified>
</cp:coreProperties>
</file>