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BB" w:rsidRPr="00845736" w:rsidRDefault="00460EBB" w:rsidP="00460E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 w:rsidR="00B416A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Zarządzenie Nr 100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460EBB" w:rsidRPr="00845736" w:rsidRDefault="00460EBB" w:rsidP="00460E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460EBB" w:rsidRPr="00845736" w:rsidRDefault="00460EBB" w:rsidP="00460E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</w:t>
      </w:r>
      <w:r w:rsidR="00817D8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 dnia 09 października</w:t>
      </w:r>
      <w:r w:rsidR="00B416AA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2014 r.</w:t>
      </w:r>
    </w:p>
    <w:p w:rsidR="00460EBB" w:rsidRPr="00845736" w:rsidRDefault="00460EBB" w:rsidP="00460EB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w sprawie zmiany do uchwały budżetowej Gminy Przasnysz na rok 2014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Nr XXXI/236/2013 Rady Gminy Przasnysz z dnia 28 grudnia 2013 roku.</w:t>
      </w:r>
    </w:p>
    <w:p w:rsidR="00460EBB" w:rsidRPr="00845736" w:rsidRDefault="00460EBB" w:rsidP="00460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460EBB" w:rsidRPr="00FA5D51" w:rsidRDefault="00460EBB" w:rsidP="00460EBB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 xml:space="preserve">Na podstawie art. 257 ustawy z dnia 27 sierpnia 2009 roku o finansach publicznych ( Dz. U. z 2013 r. poz. 885 z </w:t>
      </w:r>
      <w:proofErr w:type="spellStart"/>
      <w:r w:rsidRPr="00FA5D51">
        <w:rPr>
          <w:sz w:val="26"/>
          <w:szCs w:val="26"/>
        </w:rPr>
        <w:t>późn</w:t>
      </w:r>
      <w:proofErr w:type="spellEnd"/>
      <w:r w:rsidRPr="00FA5D51">
        <w:rPr>
          <w:sz w:val="26"/>
          <w:szCs w:val="26"/>
        </w:rPr>
        <w:t>. zm.) oraz § 8 pkt. 5</w:t>
      </w:r>
      <w:r w:rsidRPr="00FA5D51">
        <w:rPr>
          <w:b/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Uchwały Nr XXXI//236/2013 Rady Gminy Przasnysz z dnia 28 grudnia 2013 r. w sprawie uchwalenia uchwały budżetowej Gminy Przasnysz na rok 2014  </w:t>
      </w:r>
      <w:r w:rsidRPr="00FA5D51">
        <w:rPr>
          <w:b/>
          <w:sz w:val="26"/>
          <w:szCs w:val="26"/>
        </w:rPr>
        <w:t>zarządza się, co następuje:</w:t>
      </w:r>
    </w:p>
    <w:p w:rsidR="00460EBB" w:rsidRPr="00AC4C62" w:rsidRDefault="00460EBB" w:rsidP="00460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460EBB" w:rsidRPr="00AC4C62" w:rsidRDefault="00460EBB" w:rsidP="00460EBB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zmiany zgodnie z załącznikami nr 1-3                           do zarządzenia.</w:t>
      </w:r>
    </w:p>
    <w:p w:rsidR="00460EBB" w:rsidRPr="0091144A" w:rsidRDefault="00460EBB" w:rsidP="00460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911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460EBB" w:rsidRPr="00081566" w:rsidRDefault="00460EBB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08156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08156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08156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Zwiększa się dochody budżetu gminy o kwo</w:t>
      </w:r>
      <w:r w:rsidR="00EF2FF9" w:rsidRPr="0008156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tę 1.340,</w:t>
      </w:r>
      <w:r w:rsidRPr="0008156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00 zł, zgodnie  z załącznikiem nr 1, które p</w:t>
      </w:r>
      <w:r w:rsidR="00EF2FF9" w:rsidRPr="0008156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 zmianach wynoszą 23.687.687,79</w:t>
      </w:r>
      <w:r w:rsidRPr="0008156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w tym:</w:t>
      </w:r>
      <w:r w:rsidRPr="0008156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460EBB" w:rsidRPr="00081566" w:rsidRDefault="00460EBB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</w:t>
      </w:r>
      <w:r w:rsidR="00EF2FF9"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dochody bieżące – 21.512.172,53</w:t>
      </w: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460EBB" w:rsidRPr="00081566" w:rsidRDefault="00460EBB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="00EF2FF9"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>dochody majątkowe – 2.175.515,26</w:t>
      </w: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zł.</w:t>
      </w:r>
    </w:p>
    <w:p w:rsidR="00460EBB" w:rsidRPr="00081566" w:rsidRDefault="00460EBB" w:rsidP="00460EB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zleconyc</w:t>
      </w:r>
      <w:r w:rsidR="00081566"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1.340</w:t>
      </w:r>
      <w:r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 </w:t>
      </w:r>
      <w:r w:rsidR="00081566"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3.697.802,32</w:t>
      </w:r>
      <w:r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460EBB" w:rsidRPr="00081566" w:rsidRDefault="00460EBB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60EBB" w:rsidRPr="00081566" w:rsidRDefault="00460EBB" w:rsidP="00460EBB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460EBB" w:rsidRPr="00081566" w:rsidRDefault="00460EBB" w:rsidP="00460EBB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1. Zwiększa się wyda</w:t>
      </w:r>
      <w:r w:rsidR="00081566" w:rsidRPr="0008156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tki budżetu gminy o kwotę 1.340</w:t>
      </w:r>
      <w:r w:rsidRPr="00081566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z załącznikiem    </w:t>
      </w: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460EBB" w:rsidRPr="00081566" w:rsidRDefault="00460EBB" w:rsidP="00460EBB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nr 1, które po zmianach w</w:t>
      </w:r>
      <w:r w:rsidR="00081566"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>ynoszą  25.346.725,59</w:t>
      </w: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 w tym:</w:t>
      </w:r>
    </w:p>
    <w:p w:rsidR="00460EBB" w:rsidRPr="00081566" w:rsidRDefault="00460EBB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</w:t>
      </w:r>
      <w:r w:rsidR="00081566"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wydatki bieżące – 19.247.117,15</w:t>
      </w: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460EBB" w:rsidRPr="00081566" w:rsidRDefault="00460EBB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   - wyda</w:t>
      </w:r>
      <w:r w:rsidR="00081566" w:rsidRPr="00081566">
        <w:rPr>
          <w:rFonts w:ascii="Times New Roman" w:eastAsia="Times New Roman" w:hAnsi="Times New Roman" w:cs="Times New Roman"/>
          <w:sz w:val="26"/>
          <w:szCs w:val="26"/>
          <w:lang w:eastAsia="pl-PL"/>
        </w:rPr>
        <w:t>tki majątkowe – 6.099.608,44</w:t>
      </w:r>
    </w:p>
    <w:p w:rsidR="00460EBB" w:rsidRPr="00081566" w:rsidRDefault="00460EBB" w:rsidP="00460EB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wydatki związane z realizacją zadań z zakresu administracji rządowej zleconyc</w:t>
      </w:r>
      <w:r w:rsidR="00081566"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 gminie ustawami o kwotę 1.340</w:t>
      </w:r>
      <w:r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</w:t>
      </w:r>
      <w:r w:rsidR="00081566"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3.697.802,32</w:t>
      </w:r>
      <w:r w:rsidRPr="0008156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460EBB" w:rsidRPr="00081566" w:rsidRDefault="00460EBB" w:rsidP="00460EBB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460EBB" w:rsidRPr="00081566" w:rsidRDefault="00081566" w:rsidP="00460EBB">
      <w:pPr>
        <w:spacing w:line="360" w:lineRule="auto"/>
        <w:ind w:left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1566">
        <w:rPr>
          <w:rFonts w:ascii="Times New Roman" w:hAnsi="Times New Roman" w:cs="Times New Roman"/>
          <w:b/>
          <w:bCs/>
          <w:sz w:val="26"/>
          <w:szCs w:val="26"/>
        </w:rPr>
        <w:t>§ 4.</w:t>
      </w:r>
    </w:p>
    <w:p w:rsidR="00460EBB" w:rsidRPr="00D643C7" w:rsidRDefault="00460EBB" w:rsidP="00460EBB">
      <w:pPr>
        <w:spacing w:line="360" w:lineRule="auto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360401">
        <w:rPr>
          <w:rFonts w:ascii="Times New Roman" w:hAnsi="Times New Roman" w:cs="Times New Roman"/>
          <w:bCs/>
          <w:sz w:val="26"/>
          <w:szCs w:val="26"/>
        </w:rPr>
        <w:t>Plan wydatków majątkowych na 2014 rok po zmianach określa</w:t>
      </w:r>
      <w:r w:rsidRPr="00360401">
        <w:rPr>
          <w:rFonts w:ascii="Times New Roman" w:hAnsi="Times New Roman" w:cs="Times New Roman"/>
          <w:b/>
          <w:bCs/>
          <w:sz w:val="26"/>
          <w:szCs w:val="26"/>
        </w:rPr>
        <w:t xml:space="preserve"> załącznik nr 3 </w:t>
      </w:r>
      <w:r>
        <w:rPr>
          <w:rFonts w:ascii="Times New Roman" w:hAnsi="Times New Roman" w:cs="Times New Roman"/>
          <w:bCs/>
          <w:sz w:val="26"/>
          <w:szCs w:val="26"/>
        </w:rPr>
        <w:t>do niniejszego  zarządzenia</w:t>
      </w:r>
      <w:r w:rsidRPr="00360401">
        <w:rPr>
          <w:rFonts w:ascii="Times New Roman" w:hAnsi="Times New Roman" w:cs="Times New Roman"/>
          <w:bCs/>
          <w:sz w:val="26"/>
          <w:szCs w:val="26"/>
        </w:rPr>
        <w:t>.</w:t>
      </w:r>
    </w:p>
    <w:p w:rsidR="00460EBB" w:rsidRPr="00845736" w:rsidRDefault="00460EBB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60EBB" w:rsidRPr="00845736" w:rsidRDefault="00460EBB" w:rsidP="00460EBB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460EBB" w:rsidRPr="00845736" w:rsidRDefault="00460EBB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460EBB" w:rsidRPr="00845736" w:rsidRDefault="00460EBB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460EBB" w:rsidRPr="00845736" w:rsidRDefault="00460EBB" w:rsidP="00460E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6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460EBB" w:rsidRPr="00845736" w:rsidRDefault="00460EBB" w:rsidP="00460EBB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460EBB" w:rsidRPr="00845736" w:rsidRDefault="00460EBB" w:rsidP="00460EBB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460EBB" w:rsidRDefault="00460EBB" w:rsidP="00460E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460EBB" w:rsidRDefault="00460EBB" w:rsidP="00460E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460EBB" w:rsidRDefault="00460EBB" w:rsidP="00460E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Załącznik nr 1 </w:t>
      </w:r>
    </w:p>
    <w:p w:rsidR="00460EBB" w:rsidRPr="00845736" w:rsidRDefault="00460EBB" w:rsidP="0046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B416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do Zarządzenia Nr 100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460EBB" w:rsidRPr="00845736" w:rsidRDefault="00460EBB" w:rsidP="00460EBB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460EBB" w:rsidRPr="00845736" w:rsidRDefault="00460EBB" w:rsidP="00460EBB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417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z dnia 09 października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460EBB" w:rsidRPr="00845736" w:rsidRDefault="00460EBB" w:rsidP="00460EBB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0EBB" w:rsidRPr="00845736" w:rsidRDefault="00460EBB" w:rsidP="00460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460EBB" w:rsidRPr="00845736" w:rsidRDefault="00460EBB" w:rsidP="00460E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460EBB" w:rsidRPr="00845736" w:rsidTr="00460EB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B" w:rsidRPr="00845736" w:rsidRDefault="00460EBB" w:rsidP="00460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B" w:rsidRPr="00845736" w:rsidRDefault="00460EBB" w:rsidP="00460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B" w:rsidRPr="00845736" w:rsidRDefault="00460EBB" w:rsidP="0046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B" w:rsidRPr="00845736" w:rsidRDefault="00460EBB" w:rsidP="00460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B" w:rsidRPr="00845736" w:rsidRDefault="00460EBB" w:rsidP="00460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B" w:rsidRPr="00845736" w:rsidRDefault="00460EBB" w:rsidP="00460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460EBB" w:rsidRPr="00845736" w:rsidTr="00460EB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B" w:rsidRPr="00845736" w:rsidRDefault="00460EBB" w:rsidP="0046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B" w:rsidRPr="00845736" w:rsidRDefault="00460EBB" w:rsidP="0046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B" w:rsidRPr="00845736" w:rsidRDefault="00460EBB" w:rsidP="0046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B" w:rsidRPr="00845736" w:rsidRDefault="00460EBB" w:rsidP="00460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B" w:rsidRDefault="00E5249C" w:rsidP="00460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BB" w:rsidRPr="00845736" w:rsidRDefault="00E5249C" w:rsidP="00460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5B5269" w:rsidRPr="00845736" w:rsidTr="005B5269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69" w:rsidRPr="004C2671" w:rsidRDefault="005B5269" w:rsidP="005B52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267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69" w:rsidRPr="004C2671" w:rsidRDefault="005B5269" w:rsidP="005B52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69" w:rsidRPr="004C2671" w:rsidRDefault="005B5269" w:rsidP="005B526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269" w:rsidRPr="004C2671" w:rsidRDefault="005B5269" w:rsidP="005B52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267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E5249C" w:rsidP="005B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E5249C" w:rsidP="005B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5B5269" w:rsidRPr="00771C3A" w:rsidTr="00460EB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5B5269" w:rsidP="005B5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5B5269" w:rsidP="005B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71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5B5269" w:rsidP="005B5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4C2671" w:rsidP="005B52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E5249C" w:rsidP="005B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E5249C" w:rsidP="005B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5B5269" w:rsidRPr="00845736" w:rsidTr="00460EB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5B5269" w:rsidP="005B5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5B5269" w:rsidP="005B52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5B5269" w:rsidP="005B52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671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5B5269" w:rsidP="005B5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71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E5249C" w:rsidP="005B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4C2671" w:rsidRDefault="00E5249C" w:rsidP="005B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5B5269" w:rsidRPr="00845736" w:rsidTr="00460EB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845736" w:rsidRDefault="005B5269" w:rsidP="005B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845736" w:rsidRDefault="005B5269" w:rsidP="005B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845736" w:rsidRDefault="005B5269" w:rsidP="005B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845736" w:rsidRDefault="005B5269" w:rsidP="005B52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845736" w:rsidRDefault="001D1FDD" w:rsidP="005B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2.09</w:t>
            </w:r>
            <w:bookmarkStart w:id="0" w:name="_GoBack"/>
            <w:bookmarkEnd w:id="0"/>
            <w:r w:rsidR="00581B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269" w:rsidRPr="00845736" w:rsidRDefault="00581B2C" w:rsidP="005B5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750,00</w:t>
            </w:r>
          </w:p>
        </w:tc>
      </w:tr>
      <w:tr w:rsidR="00E5249C" w:rsidRPr="00845736" w:rsidTr="00817D8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4C2671" w:rsidRDefault="00E5249C" w:rsidP="00E52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4C2671" w:rsidRDefault="00E5249C" w:rsidP="00E5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E5249C" w:rsidRPr="00845736" w:rsidTr="00460EBB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4C2671" w:rsidRDefault="00E5249C" w:rsidP="00E52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4C2671" w:rsidRDefault="00E5249C" w:rsidP="00E5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E5249C" w:rsidRPr="00845736" w:rsidTr="00817D8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4C2671" w:rsidRDefault="00E5249C" w:rsidP="00E524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4C2671" w:rsidRDefault="00E5249C" w:rsidP="00E52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E5249C" w:rsidRPr="00845736" w:rsidTr="00817D8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Pozostałe zadania w zakresie polityki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E5249C" w:rsidP="00E5249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E5249C" w:rsidP="00E5249C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750,00</w:t>
            </w:r>
          </w:p>
        </w:tc>
      </w:tr>
      <w:tr w:rsidR="00E5249C" w:rsidRPr="00845736" w:rsidTr="00817D8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sz w:val="24"/>
                <w:szCs w:val="24"/>
              </w:rPr>
              <w:t>85395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E5249C" w:rsidP="00E524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E5249C" w:rsidP="00E5249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750,00</w:t>
            </w:r>
          </w:p>
        </w:tc>
      </w:tr>
      <w:tr w:rsidR="00E5249C" w:rsidRPr="00845736" w:rsidTr="00817D8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sz w:val="24"/>
                <w:szCs w:val="24"/>
              </w:rPr>
              <w:t>4287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434635" w:rsidP="004346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434635" w:rsidP="004346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49C" w:rsidRPr="00845736" w:rsidTr="00817D8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sz w:val="24"/>
                <w:szCs w:val="24"/>
              </w:rPr>
              <w:t>4289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C" w:rsidRPr="00E5249C" w:rsidRDefault="00E5249C" w:rsidP="00E5249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434635" w:rsidP="004346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C" w:rsidRPr="00E5249C" w:rsidRDefault="00434635" w:rsidP="004346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4635" w:rsidRPr="00845736" w:rsidTr="00817D8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35" w:rsidRPr="00E5249C" w:rsidRDefault="00434635" w:rsidP="004346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35" w:rsidRPr="00E5249C" w:rsidRDefault="00434635" w:rsidP="004346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35" w:rsidRPr="00E5249C" w:rsidRDefault="00434635" w:rsidP="004346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sz w:val="24"/>
                <w:szCs w:val="24"/>
              </w:rPr>
              <w:t>4307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35" w:rsidRPr="00E5249C" w:rsidRDefault="00434635" w:rsidP="004346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5" w:rsidRPr="00E5249C" w:rsidRDefault="00434635" w:rsidP="004346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5" w:rsidRPr="00E5249C" w:rsidRDefault="00434635" w:rsidP="004346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712,29</w:t>
            </w:r>
          </w:p>
        </w:tc>
      </w:tr>
      <w:tr w:rsidR="00434635" w:rsidRPr="00845736" w:rsidTr="00817D8A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35" w:rsidRPr="00E5249C" w:rsidRDefault="00434635" w:rsidP="004346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35" w:rsidRPr="00E5249C" w:rsidRDefault="00434635" w:rsidP="004346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35" w:rsidRPr="00E5249C" w:rsidRDefault="00434635" w:rsidP="004346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sz w:val="24"/>
                <w:szCs w:val="24"/>
              </w:rPr>
              <w:t>4309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635" w:rsidRPr="00E5249C" w:rsidRDefault="00434635" w:rsidP="0043463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5" w:rsidRPr="00E5249C" w:rsidRDefault="00434635" w:rsidP="00434635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35" w:rsidRPr="00E5249C" w:rsidRDefault="00434635" w:rsidP="00434635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</w:tr>
    </w:tbl>
    <w:p w:rsidR="00460EBB" w:rsidRPr="00845736" w:rsidRDefault="00460EBB" w:rsidP="0046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C71" w:rsidRDefault="00813C71" w:rsidP="0046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C71" w:rsidRDefault="00813C71" w:rsidP="0046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C71" w:rsidRDefault="00813C71" w:rsidP="0046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C71" w:rsidRDefault="00813C71" w:rsidP="0046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C71" w:rsidRDefault="00813C71" w:rsidP="0046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C71" w:rsidRDefault="00813C71" w:rsidP="0046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3C71" w:rsidRDefault="00813C71" w:rsidP="0046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0EBB" w:rsidRDefault="00460EBB" w:rsidP="0046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Uzasadnienie:</w:t>
      </w:r>
    </w:p>
    <w:p w:rsidR="00514F88" w:rsidRDefault="00514F88" w:rsidP="00460E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4F88" w:rsidRDefault="00514F88" w:rsidP="00B93B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283">
        <w:rPr>
          <w:rFonts w:ascii="Times New Roman" w:hAnsi="Times New Roman" w:cs="Times New Roman"/>
          <w:bCs/>
          <w:sz w:val="24"/>
          <w:szCs w:val="24"/>
        </w:rPr>
        <w:t>Na podstawie Decyzji W</w:t>
      </w:r>
      <w:r>
        <w:rPr>
          <w:rFonts w:ascii="Times New Roman" w:hAnsi="Times New Roman" w:cs="Times New Roman"/>
          <w:bCs/>
          <w:sz w:val="24"/>
          <w:szCs w:val="24"/>
        </w:rPr>
        <w:t>ojewody Mazowieckiego Nr 150</w:t>
      </w:r>
      <w:r w:rsidRPr="00075283">
        <w:rPr>
          <w:rFonts w:ascii="Times New Roman" w:hAnsi="Times New Roman" w:cs="Times New Roman"/>
          <w:bCs/>
          <w:sz w:val="24"/>
          <w:szCs w:val="24"/>
        </w:rPr>
        <w:t xml:space="preserve">/2014  z dnia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2419">
        <w:rPr>
          <w:rFonts w:ascii="Times New Roman" w:hAnsi="Times New Roman" w:cs="Times New Roman"/>
          <w:bCs/>
          <w:sz w:val="24"/>
          <w:szCs w:val="24"/>
        </w:rPr>
        <w:t>26</w:t>
      </w:r>
      <w:r w:rsidRPr="00075283">
        <w:rPr>
          <w:rFonts w:ascii="Times New Roman" w:hAnsi="Times New Roman" w:cs="Times New Roman"/>
          <w:bCs/>
          <w:sz w:val="24"/>
          <w:szCs w:val="24"/>
        </w:rPr>
        <w:t xml:space="preserve"> września</w:t>
      </w:r>
      <w:r w:rsidR="009A1F8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075283">
        <w:rPr>
          <w:rFonts w:ascii="Times New Roman" w:hAnsi="Times New Roman" w:cs="Times New Roman"/>
          <w:bCs/>
          <w:sz w:val="24"/>
          <w:szCs w:val="24"/>
        </w:rPr>
        <w:t xml:space="preserve"> 2014 r</w:t>
      </w:r>
      <w:r w:rsidRPr="00075283">
        <w:rPr>
          <w:rFonts w:ascii="Times New Roman" w:hAnsi="Times New Roman" w:cs="Times New Roman"/>
          <w:b/>
          <w:sz w:val="24"/>
          <w:szCs w:val="24"/>
        </w:rPr>
        <w:t>.</w:t>
      </w:r>
      <w:r w:rsidR="009A1F85">
        <w:rPr>
          <w:rFonts w:ascii="Times New Roman" w:hAnsi="Times New Roman" w:cs="Times New Roman"/>
          <w:b/>
          <w:sz w:val="24"/>
          <w:szCs w:val="24"/>
        </w:rPr>
        <w:t>,</w:t>
      </w:r>
      <w:r w:rsidRPr="0007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283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075283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0752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Pomoc społeczna</w:t>
      </w:r>
      <w:r w:rsidRPr="000752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283">
        <w:rPr>
          <w:rFonts w:ascii="Times New Roman" w:hAnsi="Times New Roman" w:cs="Times New Roman"/>
          <w:bCs/>
          <w:sz w:val="24"/>
          <w:szCs w:val="24"/>
        </w:rPr>
        <w:t xml:space="preserve">o kwotę </w:t>
      </w:r>
      <w:r w:rsidR="00852419" w:rsidRPr="009A1F85">
        <w:rPr>
          <w:rFonts w:ascii="Times New Roman" w:hAnsi="Times New Roman" w:cs="Times New Roman"/>
          <w:b/>
          <w:bCs/>
          <w:sz w:val="24"/>
          <w:szCs w:val="24"/>
        </w:rPr>
        <w:t>1.340</w:t>
      </w:r>
      <w:r w:rsidRPr="009A1F85">
        <w:rPr>
          <w:rFonts w:ascii="Times New Roman" w:hAnsi="Times New Roman" w:cs="Times New Roman"/>
          <w:b/>
          <w:bCs/>
          <w:sz w:val="24"/>
          <w:szCs w:val="24"/>
        </w:rPr>
        <w:t>,00 zł</w:t>
      </w:r>
      <w:r w:rsidRPr="000752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5283">
        <w:rPr>
          <w:rFonts w:ascii="Times New Roman" w:hAnsi="Times New Roman" w:cs="Times New Roman"/>
          <w:sz w:val="24"/>
          <w:szCs w:val="24"/>
        </w:rPr>
        <w:t xml:space="preserve"> z przeznaczeniem na  opłacenie składek na ubezpieczenie zdrowotne za osoby pobierające </w:t>
      </w:r>
      <w:r w:rsidR="00180359">
        <w:rPr>
          <w:rFonts w:ascii="Times New Roman" w:hAnsi="Times New Roman" w:cs="Times New Roman"/>
          <w:sz w:val="24"/>
          <w:szCs w:val="24"/>
        </w:rPr>
        <w:t xml:space="preserve"> </w:t>
      </w:r>
      <w:r w:rsidR="00B93B44">
        <w:rPr>
          <w:rFonts w:ascii="Times New Roman" w:hAnsi="Times New Roman" w:cs="Times New Roman"/>
          <w:sz w:val="24"/>
          <w:szCs w:val="24"/>
        </w:rPr>
        <w:t xml:space="preserve">niektóre świadczenia rodzinne </w:t>
      </w:r>
      <w:r w:rsidR="00180359">
        <w:rPr>
          <w:rFonts w:ascii="Times New Roman" w:hAnsi="Times New Roman" w:cs="Times New Roman"/>
          <w:sz w:val="24"/>
          <w:szCs w:val="24"/>
        </w:rPr>
        <w:t>i zasiłek dla opiekuna</w:t>
      </w:r>
      <w:r w:rsidR="00B93B44">
        <w:rPr>
          <w:rFonts w:ascii="Times New Roman" w:hAnsi="Times New Roman" w:cs="Times New Roman"/>
          <w:sz w:val="24"/>
          <w:szCs w:val="24"/>
        </w:rPr>
        <w:t xml:space="preserve"> na podstawie ustawy</w:t>
      </w:r>
      <w:r w:rsidR="009A1F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93B44">
        <w:rPr>
          <w:rFonts w:ascii="Times New Roman" w:hAnsi="Times New Roman" w:cs="Times New Roman"/>
          <w:sz w:val="24"/>
          <w:szCs w:val="24"/>
        </w:rPr>
        <w:t xml:space="preserve"> o świadczeniach opieki zdrowotnej finansowanych ze środków publicznych.</w:t>
      </w:r>
    </w:p>
    <w:p w:rsidR="00460EBB" w:rsidRDefault="00B93B44" w:rsidP="009A1F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7739">
        <w:rPr>
          <w:rFonts w:ascii="Times New Roman" w:hAnsi="Times New Roman" w:cs="Times New Roman"/>
          <w:sz w:val="24"/>
          <w:szCs w:val="24"/>
        </w:rPr>
        <w:t xml:space="preserve">W dziale 853 </w:t>
      </w:r>
      <w:r w:rsidRPr="00147739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147739">
        <w:rPr>
          <w:rFonts w:ascii="Times New Roman" w:hAnsi="Times New Roman"/>
          <w:b/>
          <w:bCs/>
          <w:i/>
          <w:sz w:val="24"/>
          <w:szCs w:val="24"/>
        </w:rPr>
        <w:t xml:space="preserve"> Pozostałe zadania w zakresie polityki społecznej</w:t>
      </w:r>
      <w:r w:rsidRPr="001477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4773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477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7739">
        <w:rPr>
          <w:rFonts w:ascii="Times New Roman" w:hAnsi="Times New Roman" w:cs="Times New Roman"/>
          <w:sz w:val="24"/>
          <w:szCs w:val="24"/>
        </w:rPr>
        <w:t xml:space="preserve">rozdz. </w:t>
      </w:r>
      <w:r w:rsidRPr="00147739">
        <w:rPr>
          <w:rFonts w:ascii="Times New Roman" w:hAnsi="Times New Roman" w:cs="Times New Roman"/>
          <w:b/>
          <w:sz w:val="24"/>
          <w:szCs w:val="24"/>
        </w:rPr>
        <w:t xml:space="preserve">85395 </w:t>
      </w:r>
      <w:r>
        <w:rPr>
          <w:rFonts w:ascii="Times New Roman" w:hAnsi="Times New Roman" w:cs="Times New Roman"/>
          <w:sz w:val="24"/>
          <w:szCs w:val="24"/>
        </w:rPr>
        <w:t xml:space="preserve">przenosi się </w:t>
      </w:r>
      <w:r w:rsidRPr="009A1F85">
        <w:rPr>
          <w:rFonts w:ascii="Times New Roman" w:hAnsi="Times New Roman" w:cs="Times New Roman"/>
          <w:b/>
          <w:sz w:val="24"/>
          <w:szCs w:val="24"/>
        </w:rPr>
        <w:t>kwotę 750,00 zł</w:t>
      </w:r>
      <w:r w:rsidRPr="00147739">
        <w:rPr>
          <w:rFonts w:ascii="Times New Roman" w:hAnsi="Times New Roman" w:cs="Times New Roman"/>
          <w:sz w:val="24"/>
          <w:szCs w:val="24"/>
        </w:rPr>
        <w:t xml:space="preserve"> między paragrafami na realizację projektu pn.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47739">
        <w:rPr>
          <w:rFonts w:ascii="Times New Roman" w:hAnsi="Times New Roman"/>
          <w:sz w:val="24"/>
          <w:szCs w:val="24"/>
        </w:rPr>
        <w:t>Szansa” Programu Operacyjnego Kapitał Ludzki realizowanego w ramach Priorytetu VII. Promocja integracji społecznej, Działania 7.1. Rozwój i upowszechnienie aktywnej integracji, Poddziałania 7.1.1 Rozwój i upowszechnianie aktywnej integracji przez ośrodki pomocy społecznej.</w:t>
      </w:r>
    </w:p>
    <w:p w:rsidR="009A1F85" w:rsidRPr="009A1F85" w:rsidRDefault="009A1F85" w:rsidP="009A1F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EBB" w:rsidRDefault="006248F1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7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zmian w planie wydatków na zadania inwestycyjne realizowane w 2014 roku:</w:t>
      </w:r>
    </w:p>
    <w:p w:rsidR="003A0D71" w:rsidRPr="003A0D71" w:rsidRDefault="003A0D71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48F1" w:rsidRPr="003A0D71" w:rsidRDefault="006248F1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dziale </w:t>
      </w:r>
      <w:r w:rsidRP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600</w:t>
      </w:r>
      <w:r w:rsidR="003A0D71" w:rsidRPr="009A1F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3A0D71" w:rsidRPr="009A1F8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Transport i łączność</w:t>
      </w:r>
      <w:r w:rsidRPr="003A0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rodz. 6</w:t>
      </w:r>
      <w:r w:rsidR="009A1F8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A0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016 </w:t>
      </w:r>
      <w:r w:rsidR="003A0D71" w:rsidRPr="003A0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A0D71" w:rsidRPr="009A1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Drogi publiczne gminne:</w:t>
      </w:r>
    </w:p>
    <w:p w:rsidR="006248F1" w:rsidRPr="003A0D71" w:rsidRDefault="006248F1" w:rsidP="0046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71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zmniejsza się planowane wydatki  na zadanie pn.</w:t>
      </w:r>
      <w:r w:rsidRPr="003A0D71">
        <w:rPr>
          <w:rFonts w:ascii="Times New Roman" w:hAnsi="Times New Roman" w:cs="Times New Roman"/>
          <w:sz w:val="24"/>
          <w:szCs w:val="24"/>
        </w:rPr>
        <w:t xml:space="preserve"> „Przebudowa drogi gminnej żwirowej </w:t>
      </w:r>
      <w:r w:rsidR="009A1F8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A0D71">
        <w:rPr>
          <w:rFonts w:ascii="Times New Roman" w:hAnsi="Times New Roman" w:cs="Times New Roman"/>
          <w:sz w:val="24"/>
          <w:szCs w:val="24"/>
        </w:rPr>
        <w:t>w miejscowości Wygoda” o kwotę 18.000,00 zł,</w:t>
      </w:r>
    </w:p>
    <w:p w:rsidR="006248F1" w:rsidRDefault="006248F1" w:rsidP="0046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71">
        <w:rPr>
          <w:rFonts w:ascii="Times New Roman" w:hAnsi="Times New Roman" w:cs="Times New Roman"/>
          <w:sz w:val="24"/>
          <w:szCs w:val="24"/>
        </w:rPr>
        <w:t>- zwiększa się plan wydatków  na zadanie inwestycyjne pn. „Remont nawierzchni potrójnego powierzchniowego utrwalenia  dróg gminnych w m. Leszno i Annopol poprzez  wyłatanie dziur oraz położenie 1 warstwy emulsji asfaltowej ze żwirami sortowanymi” o kwotę 18.000,00 zł.</w:t>
      </w:r>
    </w:p>
    <w:p w:rsidR="009A1F85" w:rsidRPr="003A0D71" w:rsidRDefault="009A1F85" w:rsidP="0046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F1" w:rsidRPr="003A0D71" w:rsidRDefault="003A0D71" w:rsidP="00460E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</w:t>
      </w:r>
      <w:r w:rsidR="006248F1" w:rsidRPr="003A0D71">
        <w:rPr>
          <w:rFonts w:ascii="Times New Roman" w:hAnsi="Times New Roman" w:cs="Times New Roman"/>
          <w:sz w:val="24"/>
          <w:szCs w:val="24"/>
        </w:rPr>
        <w:t>dziale 700</w:t>
      </w:r>
      <w:r w:rsidRPr="003A0D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Gospodarka mieszkaniowa</w:t>
      </w:r>
      <w:r w:rsidR="006248F1" w:rsidRPr="003A0D71">
        <w:rPr>
          <w:rFonts w:ascii="Times New Roman" w:hAnsi="Times New Roman" w:cs="Times New Roman"/>
          <w:sz w:val="24"/>
          <w:szCs w:val="24"/>
        </w:rPr>
        <w:t xml:space="preserve"> rozdz. 70005</w:t>
      </w:r>
      <w:r w:rsidRPr="003A0D71">
        <w:rPr>
          <w:rFonts w:ascii="Times New Roman" w:hAnsi="Times New Roman" w:cs="Times New Roman"/>
          <w:b/>
          <w:sz w:val="24"/>
          <w:szCs w:val="24"/>
        </w:rPr>
        <w:t xml:space="preserve"> Gospodarka gruntami </w:t>
      </w:r>
      <w:r w:rsidR="009A1F8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3A0D71">
        <w:rPr>
          <w:rFonts w:ascii="Times New Roman" w:hAnsi="Times New Roman" w:cs="Times New Roman"/>
          <w:b/>
          <w:sz w:val="24"/>
          <w:szCs w:val="24"/>
        </w:rPr>
        <w:t>i nieruchomościami:</w:t>
      </w:r>
    </w:p>
    <w:p w:rsidR="006248F1" w:rsidRPr="003A0D71" w:rsidRDefault="006248F1" w:rsidP="00624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71">
        <w:rPr>
          <w:rFonts w:ascii="Times New Roman" w:eastAsia="Times New Roman" w:hAnsi="Times New Roman" w:cs="Times New Roman"/>
          <w:sz w:val="24"/>
          <w:szCs w:val="24"/>
          <w:lang w:eastAsia="pl-PL"/>
        </w:rPr>
        <w:t>- zmniejsza się planowane wydatki  na zadanie pn.</w:t>
      </w:r>
      <w:r w:rsidRPr="003A0D71">
        <w:rPr>
          <w:rFonts w:ascii="Times New Roman" w:hAnsi="Times New Roman" w:cs="Times New Roman"/>
          <w:sz w:val="24"/>
          <w:szCs w:val="24"/>
        </w:rPr>
        <w:t xml:space="preserve"> „Modernizacja budynku komunalnego </w:t>
      </w:r>
      <w:r w:rsidR="009A1F8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0D71">
        <w:rPr>
          <w:rFonts w:ascii="Times New Roman" w:hAnsi="Times New Roman" w:cs="Times New Roman"/>
          <w:sz w:val="24"/>
          <w:szCs w:val="24"/>
        </w:rPr>
        <w:t>w miejscowości Szla” o kwotę 2.000,00 zł,</w:t>
      </w:r>
    </w:p>
    <w:p w:rsidR="006248F1" w:rsidRPr="003A0D71" w:rsidRDefault="006248F1" w:rsidP="006248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D71">
        <w:rPr>
          <w:rFonts w:ascii="Times New Roman" w:hAnsi="Times New Roman" w:cs="Times New Roman"/>
          <w:sz w:val="24"/>
          <w:szCs w:val="24"/>
        </w:rPr>
        <w:t>- zwiększa się plan wydatków  na zadanie inwestycyjne pn. „Zagospodarowanie działki komunalnej w miejscowości Lisiogóra”</w:t>
      </w:r>
      <w:r w:rsidR="00813C71">
        <w:rPr>
          <w:rFonts w:ascii="Times New Roman" w:hAnsi="Times New Roman" w:cs="Times New Roman"/>
          <w:sz w:val="24"/>
          <w:szCs w:val="24"/>
        </w:rPr>
        <w:t xml:space="preserve"> </w:t>
      </w:r>
      <w:r w:rsidRPr="003A0D71">
        <w:rPr>
          <w:rFonts w:ascii="Times New Roman" w:hAnsi="Times New Roman" w:cs="Times New Roman"/>
          <w:sz w:val="24"/>
          <w:szCs w:val="24"/>
        </w:rPr>
        <w:t>o kwotę 2.000,00 zł.</w:t>
      </w:r>
    </w:p>
    <w:p w:rsidR="006248F1" w:rsidRDefault="006248F1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EBB" w:rsidRDefault="00460EBB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C71" w:rsidRDefault="00813C71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4AF" w:rsidRDefault="006844AF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4AF" w:rsidRDefault="006844AF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3C71" w:rsidRDefault="00813C71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16AA" w:rsidRDefault="00B416AA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0EBB" w:rsidRPr="00892158" w:rsidRDefault="00460EBB" w:rsidP="00460EBB">
      <w:pPr>
        <w:spacing w:after="0" w:line="276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460EBB" w:rsidRPr="00892158" w:rsidRDefault="00460EBB" w:rsidP="00460EB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 do Zarządzen</w:t>
      </w:r>
      <w:r w:rsidR="00B416AA">
        <w:rPr>
          <w:rFonts w:ascii="Times New Roman" w:hAnsi="Times New Roman" w:cs="Times New Roman"/>
          <w:b/>
          <w:bCs/>
          <w:sz w:val="24"/>
          <w:szCs w:val="24"/>
        </w:rPr>
        <w:t>ia Nr 100</w:t>
      </w:r>
      <w:r w:rsidRPr="00892158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460EBB" w:rsidRPr="00892158" w:rsidRDefault="00460EBB" w:rsidP="00460EBB">
      <w:pPr>
        <w:pStyle w:val="Nagwek1"/>
        <w:spacing w:line="276" w:lineRule="auto"/>
        <w:ind w:left="5664"/>
        <w:jc w:val="left"/>
        <w:rPr>
          <w:sz w:val="24"/>
        </w:rPr>
      </w:pPr>
      <w:r w:rsidRPr="00892158">
        <w:rPr>
          <w:sz w:val="24"/>
        </w:rPr>
        <w:t>Wójta Gminy Przasnysz</w:t>
      </w:r>
    </w:p>
    <w:p w:rsidR="00460EBB" w:rsidRPr="00892158" w:rsidRDefault="00460EBB" w:rsidP="00460EBB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 w:rsidR="00417733">
        <w:rPr>
          <w:rFonts w:ascii="Times New Roman" w:hAnsi="Times New Roman" w:cs="Times New Roman"/>
          <w:b/>
          <w:bCs/>
          <w:sz w:val="24"/>
          <w:szCs w:val="24"/>
        </w:rPr>
        <w:t xml:space="preserve">             z dnia 09 października</w:t>
      </w:r>
      <w:r w:rsidRPr="00892158">
        <w:rPr>
          <w:rFonts w:ascii="Times New Roman" w:hAnsi="Times New Roman" w:cs="Times New Roman"/>
          <w:b/>
          <w:bCs/>
          <w:sz w:val="24"/>
          <w:szCs w:val="24"/>
        </w:rPr>
        <w:t xml:space="preserve"> 2014 r.</w:t>
      </w:r>
    </w:p>
    <w:p w:rsidR="00460EBB" w:rsidRPr="00892158" w:rsidRDefault="00460EBB" w:rsidP="00460EBB">
      <w:pPr>
        <w:pStyle w:val="Nagwek5"/>
        <w:rPr>
          <w:i w:val="0"/>
          <w:sz w:val="24"/>
          <w:szCs w:val="24"/>
        </w:rPr>
      </w:pPr>
      <w:r w:rsidRPr="00892158">
        <w:rPr>
          <w:i w:val="0"/>
          <w:sz w:val="24"/>
          <w:szCs w:val="24"/>
        </w:rPr>
        <w:t>Zmiany w planie dochodów i wydatków związanych z realizacją zadań z zakresu administracji rządowej i innych zadań zleconych odrębnymi ustawami w 2014 roku</w:t>
      </w:r>
    </w:p>
    <w:p w:rsidR="00460EBB" w:rsidRPr="00892158" w:rsidRDefault="00460EBB" w:rsidP="00460EB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0EBB" w:rsidRPr="00B43C17" w:rsidRDefault="00460EBB" w:rsidP="00460E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081566" w:rsidRPr="00845736" w:rsidTr="006470C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64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64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64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64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64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64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081566" w:rsidRPr="00845736" w:rsidTr="006470C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64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64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64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647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Default="00081566" w:rsidP="0064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64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081566" w:rsidRPr="00845736" w:rsidTr="006470C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66" w:rsidRPr="004C2671" w:rsidRDefault="00081566" w:rsidP="00647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267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66" w:rsidRPr="004C2671" w:rsidRDefault="00081566" w:rsidP="00647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66" w:rsidRPr="004C2671" w:rsidRDefault="00081566" w:rsidP="006470C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66" w:rsidRPr="004C2671" w:rsidRDefault="00081566" w:rsidP="006470C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C2671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081566" w:rsidRPr="00771C3A" w:rsidTr="006470C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71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081566" w:rsidRPr="00845736" w:rsidTr="006470C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2671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671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64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081566" w:rsidRPr="00845736" w:rsidTr="006470C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0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0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0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081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Default="00081566" w:rsidP="0008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845736" w:rsidRDefault="00081566" w:rsidP="000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081566" w:rsidRPr="00845736" w:rsidTr="006470C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66" w:rsidRPr="00E5249C" w:rsidRDefault="00081566" w:rsidP="00081566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66" w:rsidRPr="00E5249C" w:rsidRDefault="00081566" w:rsidP="00081566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66" w:rsidRPr="00E5249C" w:rsidRDefault="00081566" w:rsidP="00081566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66" w:rsidRPr="00E5249C" w:rsidRDefault="00081566" w:rsidP="00081566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08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0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-</w:t>
            </w:r>
          </w:p>
        </w:tc>
      </w:tr>
      <w:tr w:rsidR="00081566" w:rsidRPr="00845736" w:rsidTr="006470C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E5249C" w:rsidRDefault="00081566" w:rsidP="0008156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E5249C" w:rsidRDefault="00081566" w:rsidP="0008156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E5249C" w:rsidRDefault="00081566" w:rsidP="0008156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E5249C" w:rsidRDefault="00081566" w:rsidP="0008156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b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08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0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  <w:tr w:rsidR="00081566" w:rsidRPr="00845736" w:rsidTr="006470CF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E5249C" w:rsidRDefault="00081566" w:rsidP="000815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E5249C" w:rsidRDefault="00081566" w:rsidP="000815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66" w:rsidRPr="00E5249C" w:rsidRDefault="00081566" w:rsidP="000815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sz w:val="24"/>
                <w:szCs w:val="24"/>
              </w:rPr>
              <w:t>4130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566" w:rsidRPr="00E5249C" w:rsidRDefault="00081566" w:rsidP="0008156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C">
              <w:rPr>
                <w:rFonts w:ascii="Times New Roman" w:hAnsi="Times New Roman" w:cs="Times New Roman"/>
                <w:sz w:val="24"/>
                <w:szCs w:val="24"/>
              </w:rPr>
              <w:t>Składki na ubezpieczenie zdrowotne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081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1.340,00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66" w:rsidRPr="004C2671" w:rsidRDefault="00081566" w:rsidP="000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460EBB" w:rsidRDefault="00460EBB" w:rsidP="00460EBB"/>
    <w:p w:rsidR="00460EBB" w:rsidRDefault="00460EBB" w:rsidP="00460EBB"/>
    <w:p w:rsidR="00460EBB" w:rsidRDefault="00460EBB" w:rsidP="00460EBB">
      <w:pPr>
        <w:sectPr w:rsidR="00460EBB" w:rsidSect="00460EBB">
          <w:pgSz w:w="11906" w:h="16838"/>
          <w:pgMar w:top="1418" w:right="1418" w:bottom="1418" w:left="567" w:header="709" w:footer="709" w:gutter="624"/>
          <w:cols w:space="708"/>
          <w:docGrid w:linePitch="360"/>
        </w:sectPr>
      </w:pPr>
    </w:p>
    <w:p w:rsidR="00460EBB" w:rsidRDefault="00460EBB" w:rsidP="00460EBB"/>
    <w:p w:rsidR="00460EBB" w:rsidRPr="00CC35B3" w:rsidRDefault="00460EBB" w:rsidP="00460EBB">
      <w:pPr>
        <w:rPr>
          <w:rFonts w:ascii="Arial" w:hAnsi="Arial" w:cs="Arial"/>
          <w:b/>
        </w:rPr>
      </w:pPr>
      <w:r w:rsidRPr="00467403">
        <w:rPr>
          <w:rFonts w:ascii="Arial" w:hAnsi="Arial" w:cs="Arial"/>
          <w:b/>
          <w:color w:val="FF6600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b/>
          <w:color w:val="FF6600"/>
        </w:rPr>
        <w:t xml:space="preserve">                                        </w:t>
      </w:r>
      <w:r>
        <w:rPr>
          <w:rFonts w:ascii="Arial" w:hAnsi="Arial" w:cs="Arial"/>
          <w:b/>
        </w:rPr>
        <w:t>Załącznik Nr 3</w:t>
      </w:r>
    </w:p>
    <w:p w:rsidR="00460EBB" w:rsidRPr="00CC35B3" w:rsidRDefault="00460EBB" w:rsidP="00460EBB">
      <w:pPr>
        <w:jc w:val="center"/>
        <w:rPr>
          <w:rFonts w:ascii="Arial" w:hAnsi="Arial" w:cs="Arial"/>
          <w:b/>
        </w:rPr>
      </w:pPr>
      <w:r w:rsidRPr="00CC35B3">
        <w:rPr>
          <w:rFonts w:ascii="Arial" w:hAnsi="Arial" w:cs="Arial"/>
          <w:b/>
        </w:rPr>
        <w:t xml:space="preserve">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</w:t>
      </w:r>
      <w:r w:rsidR="00417733">
        <w:rPr>
          <w:rFonts w:ascii="Arial" w:hAnsi="Arial" w:cs="Arial"/>
          <w:b/>
        </w:rPr>
        <w:t xml:space="preserve">                do Zarządzenia100</w:t>
      </w:r>
      <w:r>
        <w:rPr>
          <w:rFonts w:ascii="Arial" w:hAnsi="Arial" w:cs="Arial"/>
          <w:b/>
        </w:rPr>
        <w:t>/2014</w:t>
      </w:r>
    </w:p>
    <w:p w:rsidR="00460EBB" w:rsidRPr="00CC35B3" w:rsidRDefault="00460EBB" w:rsidP="00460EBB">
      <w:pPr>
        <w:jc w:val="center"/>
        <w:rPr>
          <w:rFonts w:ascii="Arial" w:hAnsi="Arial" w:cs="Arial"/>
          <w:b/>
        </w:rPr>
      </w:pPr>
      <w:r w:rsidRPr="00CC35B3"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Wójta</w:t>
      </w:r>
      <w:r w:rsidRPr="00CC35B3">
        <w:rPr>
          <w:rFonts w:ascii="Arial" w:hAnsi="Arial" w:cs="Arial"/>
          <w:b/>
        </w:rPr>
        <w:t xml:space="preserve"> Gminy Przasnysz</w:t>
      </w:r>
    </w:p>
    <w:p w:rsidR="00460EBB" w:rsidRPr="00CC35B3" w:rsidRDefault="00460EBB" w:rsidP="00460EBB">
      <w:pPr>
        <w:rPr>
          <w:rFonts w:ascii="Arial" w:hAnsi="Arial" w:cs="Arial"/>
          <w:b/>
        </w:rPr>
      </w:pPr>
      <w:r w:rsidRPr="00CC35B3">
        <w:rPr>
          <w:rFonts w:ascii="Arial" w:hAnsi="Arial" w:cs="Arial"/>
          <w:b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</w:t>
      </w:r>
      <w:r w:rsidR="00417733">
        <w:rPr>
          <w:rFonts w:ascii="Arial" w:hAnsi="Arial" w:cs="Arial"/>
          <w:b/>
        </w:rPr>
        <w:t xml:space="preserve">              z dnia 09 października</w:t>
      </w:r>
      <w:r>
        <w:rPr>
          <w:rFonts w:ascii="Arial" w:hAnsi="Arial" w:cs="Arial"/>
          <w:b/>
        </w:rPr>
        <w:t xml:space="preserve"> 2014 </w:t>
      </w:r>
      <w:r w:rsidRPr="00CC35B3">
        <w:rPr>
          <w:rFonts w:ascii="Arial" w:hAnsi="Arial" w:cs="Arial"/>
          <w:b/>
        </w:rPr>
        <w:t>r.</w:t>
      </w:r>
    </w:p>
    <w:p w:rsidR="00460EBB" w:rsidRPr="00CC35B3" w:rsidRDefault="00460EBB" w:rsidP="00460EBB">
      <w:pPr>
        <w:rPr>
          <w:rFonts w:ascii="Arial" w:hAnsi="Arial" w:cs="Arial"/>
          <w:b/>
        </w:rPr>
      </w:pPr>
    </w:p>
    <w:p w:rsidR="00460EBB" w:rsidRPr="00CC35B3" w:rsidRDefault="00460EBB" w:rsidP="00460EBB">
      <w:pPr>
        <w:rPr>
          <w:rFonts w:ascii="Arial" w:hAnsi="Arial" w:cs="Arial"/>
        </w:rPr>
      </w:pPr>
    </w:p>
    <w:p w:rsidR="00460EBB" w:rsidRPr="006B6B4B" w:rsidRDefault="00460EBB" w:rsidP="00460EBB">
      <w:pPr>
        <w:jc w:val="center"/>
        <w:rPr>
          <w:rFonts w:ascii="Arial" w:hAnsi="Arial" w:cs="Arial"/>
          <w:b/>
        </w:rPr>
      </w:pPr>
      <w:r w:rsidRPr="00CC35B3">
        <w:rPr>
          <w:rFonts w:ascii="Arial" w:hAnsi="Arial" w:cs="Arial"/>
          <w:b/>
        </w:rPr>
        <w:t>PLAN WY</w:t>
      </w:r>
      <w:r>
        <w:rPr>
          <w:rFonts w:ascii="Arial" w:hAnsi="Arial" w:cs="Arial"/>
          <w:b/>
        </w:rPr>
        <w:t xml:space="preserve">DATKÓW MAJĄTKOWYCH NA 2014 ROK </w:t>
      </w:r>
    </w:p>
    <w:tbl>
      <w:tblPr>
        <w:tblW w:w="1525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48"/>
        <w:gridCol w:w="935"/>
        <w:gridCol w:w="935"/>
        <w:gridCol w:w="2057"/>
        <w:gridCol w:w="1496"/>
        <w:gridCol w:w="1840"/>
        <w:gridCol w:w="1870"/>
        <w:gridCol w:w="1720"/>
        <w:gridCol w:w="1843"/>
        <w:gridCol w:w="1250"/>
      </w:tblGrid>
      <w:tr w:rsidR="00B416AA" w:rsidRPr="009036C9" w:rsidTr="005B5269">
        <w:trPr>
          <w:cantSplit/>
          <w:trHeight w:val="46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Dział.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Rozdz.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z tego:</w:t>
            </w:r>
          </w:p>
        </w:tc>
      </w:tr>
      <w:tr w:rsidR="00B416AA" w:rsidRPr="009036C9" w:rsidTr="005B5269">
        <w:trPr>
          <w:cantSplit/>
          <w:trHeight w:val="107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Dochody własne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Kredyty, pożyczki, obligacje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Dotacje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Środki, o których mowa w art. 5 ust.1 pkt 2 i 3 </w:t>
            </w:r>
            <w:proofErr w:type="spellStart"/>
            <w:r w:rsidRPr="009036C9">
              <w:rPr>
                <w:rFonts w:ascii="Arial" w:hAnsi="Arial" w:cs="Arial"/>
                <w:b/>
                <w:sz w:val="20"/>
                <w:szCs w:val="20"/>
              </w:rPr>
              <w:t>uofp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B416AA" w:rsidRPr="009036C9" w:rsidTr="005B5269">
        <w:trPr>
          <w:cantSplit/>
          <w:trHeight w:val="2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B416AA" w:rsidRPr="009036C9" w:rsidTr="005B5269">
        <w:trPr>
          <w:cantSplit/>
          <w:trHeight w:val="2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przydomowych oczyszczalni ścieków na terenie gminy Przasnysz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1.144.193,29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490.038,29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D- 648.155,00   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cantSplit/>
          <w:trHeight w:val="2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Uzupełnienie wyposażenia stacji uzdatniania wody w Szli i w Lesznie celem zapewnienia ciągłości funkcjonowania stacji</w:t>
            </w:r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111.807,00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29.997,00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A- 81.810,00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kanalizacji sanitarnej: Bartniki, Zawadki, Karwacz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74.000,00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kanalizacji  sanitarnej Bogate Probostwo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85.000,00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Modernizacja budynku SUW w Mchowie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Przystosowanie gminnych stacji uzdatniania wody do pracy z agregatami prądotwórczymi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Zakup</w:t>
            </w:r>
            <w:r>
              <w:rPr>
                <w:rFonts w:ascii="Arial" w:hAnsi="Arial" w:cs="Arial"/>
                <w:sz w:val="20"/>
                <w:szCs w:val="20"/>
              </w:rPr>
              <w:t>2 pomp głębinowych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 do SUW w Szli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6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15011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6639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Przyspieszenie wzrostu konkurencyjności województwa mazowieckiego przez budowanie  społeczeństwa  informacyjnego i gospodarki opartej na wiedzy poprzez stworzenie zintegrowanych baz wiedzy o Mazowszu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5.157,92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5.157,92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chodników przy drogach powiatowych na terenie gminy Przasnysz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276.000,00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276.000,00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chodników przy drogach gminnych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212.000,00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212.000,00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>Zwiększenie dostępności do Tarnobrzeskiej Specjalnej Strefy Ekonomicznej i Przasnyskiej Strefy Gospodarczej w Sierakowie poprzez przebudowę dróg w Gminie Przasnysz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550.000,00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283.915,00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A-264.585,00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F-1.500,00</w:t>
            </w:r>
          </w:p>
        </w:tc>
      </w:tr>
      <w:tr w:rsidR="00B416AA" w:rsidRPr="009036C9" w:rsidTr="005B5269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 xml:space="preserve">Modernizacja drogi gminnej dojazdowej do gruntów rolnych Golany – Księstwo- </w:t>
            </w:r>
            <w:proofErr w:type="spellStart"/>
            <w:r w:rsidRPr="009036C9">
              <w:rPr>
                <w:rFonts w:ascii="Arial" w:hAnsi="Arial" w:cs="Arial"/>
                <w:iCs/>
                <w:sz w:val="20"/>
                <w:szCs w:val="20"/>
              </w:rPr>
              <w:t>Cierpigórz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175.000,00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A-75.000,00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chodników we wsi Gostkowo</w:t>
            </w:r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12.899,65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E-12.899,65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Utwardzenie drogi gminnej nr dz. 57/2 w miejscowości Polny Młyn - metodą potrójnego </w:t>
            </w: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powierzchniowego utrwalenia</w:t>
            </w:r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8.723,12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E-8.723,12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Przebudowa drogi gminnej żwirowej w miejscowości Wygoda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844057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416AA"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844057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416AA"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Przebudowa drogi gminnej gruntowej o nr ewidencyjnym działki 250 w miejscowości Bartniki” (wyznaczenie prawnych granic działki wraz z nawiezieniem żwiru)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Przebudowa drogi gminnej żwirowej                        w miejscowości Polny Młyn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Remont nawierzchni potrójnego powierzchniowego utrwalenia dróg gminnych poprzez położenie 2 warstw emulsji asfaltowej ze żwirami sortowanymi”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 xml:space="preserve">Budowa drogi żwirowej Góry </w:t>
            </w:r>
            <w:r w:rsidRPr="009036C9">
              <w:rPr>
                <w:rFonts w:ascii="Arial" w:hAnsi="Arial" w:cs="Arial"/>
                <w:iCs/>
                <w:sz w:val="20"/>
                <w:szCs w:val="20"/>
              </w:rPr>
              <w:lastRenderedPageBreak/>
              <w:t>Karwackie –Cegielnia</w:t>
            </w:r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12.000,00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>Przebudowa drogi gminnej Nr 120,617,618 w miejscowości Bogate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38.000,00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38.000,00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>Przebudowa drogi gminnej Nr 484 w miejscowości Bogate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17.500,00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17.500,00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>Budowa drogi gminnej  w miejscowości Osówiec Szlachecki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AC1AB1" w:rsidRDefault="00B416AA" w:rsidP="005B526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AC1AB1">
              <w:rPr>
                <w:rFonts w:ascii="Arial" w:hAnsi="Arial" w:cs="Arial"/>
                <w:sz w:val="20"/>
                <w:szCs w:val="20"/>
              </w:rPr>
              <w:t>Remont nawierzchni potrójnego powierzchniowego utrwalenia  dróg gminnych w m. Leszno i Annopol poprzez  wyłatanie dziur oraz położenie 1 warstwy emulsji asfaltowej ze żwirami sortowanymi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AC1AB1" w:rsidRDefault="00844057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B416AA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844057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="00B416AA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10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2 szt. wiat przystankowych przy drodze wojewódzkiej</w:t>
            </w:r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w sołectwie Golany</w:t>
            </w:r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8.400,00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E-8.400,00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10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Zakup wiaty przystankowej wraz z montażem</w:t>
            </w:r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Osówiec Kmiecy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E-4.000,00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Zmiana sposobu użytkowania części budynku komunalnego po byłej szkole na mieszkalne lokale socjalne oraz budowa zbiornika na ścieki o pojemności </w:t>
            </w:r>
            <w:smartTag w:uri="urn:schemas-microsoft-com:office:smarttags" w:element="metricconverter">
              <w:smartTagPr>
                <w:attr w:name="ProductID" w:val="6 m3"/>
              </w:smartTagPr>
              <w:r w:rsidRPr="009036C9">
                <w:rPr>
                  <w:rFonts w:ascii="Arial" w:hAnsi="Arial" w:cs="Arial"/>
                  <w:sz w:val="20"/>
                  <w:szCs w:val="20"/>
                </w:rPr>
                <w:t>6 m</w:t>
              </w:r>
              <w:r w:rsidRPr="009036C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</w:smartTag>
            <w:r w:rsidRPr="009036C9">
              <w:rPr>
                <w:rFonts w:ascii="Arial" w:hAnsi="Arial" w:cs="Arial"/>
                <w:sz w:val="20"/>
                <w:szCs w:val="20"/>
              </w:rPr>
              <w:t xml:space="preserve"> w miejscowości Golany</w:t>
            </w:r>
            <w:r w:rsidRPr="009036C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Zmiana sposobu użytkowania pomieszczeń w budynku po byłej szkole w miejscowości Szla na lokale socjalne oraz budowa budynku gospodarczego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268.361,27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162.187,05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A-106.174,22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Remont części budynku komunalnego polegający na przystosowaniu pomieszczeń  </w:t>
            </w: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komunalnych  na lokale socjalne w miejscowości Bartniki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188.718,02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134.030,82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A- 54.687,20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29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Zagospodarowanie działki komunalnej w miejscowości Lisiogóra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844057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416AA"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844057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416AA"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Opracowanie dokumentacji  oraz wykonanie części ogrodzenia działki komunalnej nr 136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–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Oględa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10.282,71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E-10.282,71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Ogrodzenie placu(działka komunalna) siatką i słupkami  metalowymi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–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Szla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14.327,07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E-14.327,07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Remont budynku komunalnego (opracowanie dokumentacji oraz wykonanie sanitariatów)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–</w:t>
            </w:r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Wielodróż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13.375,45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E-13.375,45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B416AA" w:rsidRPr="009036C9" w:rsidRDefault="00B416AA" w:rsidP="005B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Modernizacja budynku komunalnego w miejscowości Szla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844057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B416AA"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844057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B416AA"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B416AA" w:rsidRPr="009036C9" w:rsidRDefault="00B416AA" w:rsidP="005B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ogrodzenia i wjazdu na części działki komunalnej nr 166 w miejscowości Bartniki od strony mieszkań socjalnych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75404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Dofinansowanie zakupu samochodu osobowego, „oznakowanego” dla Komendy Powiatowej Policji w Przasnyszu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6230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Zakup sprzętu ratowniczo – gaśniczego  dla Ochotniczej Straży Pożarnej w Mchowie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Remont łazienek w siedzibie Urzędu Gminy Przasnysz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Budowa zaplecza socjalno-sanitarnego dla istniejącej sali gimnastycznej przy Zespole Szkół w Nowej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Krępie</w:t>
            </w:r>
            <w:proofErr w:type="spellEnd"/>
            <w:r w:rsidRPr="009036C9">
              <w:rPr>
                <w:rFonts w:ascii="Arial" w:hAnsi="Arial" w:cs="Arial"/>
                <w:sz w:val="20"/>
                <w:szCs w:val="20"/>
              </w:rPr>
              <w:t xml:space="preserve"> w ramach inwestycji Budowa pawilonu </w:t>
            </w: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 xml:space="preserve">sportowego przy Zespole Szkół w Nowej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Krępie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664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  <w:r w:rsidRPr="009036C9">
              <w:rPr>
                <w:rFonts w:ascii="Arial" w:hAnsi="Arial" w:cs="Arial"/>
                <w:sz w:val="20"/>
                <w:szCs w:val="20"/>
              </w:rPr>
              <w:t>.900,00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A-39.100,00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Organizacja placu zabaw dla Oddziału Przedszkolnego w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Bogatem</w:t>
            </w:r>
            <w:proofErr w:type="spellEnd"/>
            <w:r w:rsidRPr="009036C9">
              <w:rPr>
                <w:rFonts w:ascii="Arial" w:hAnsi="Arial" w:cs="Arial"/>
                <w:sz w:val="20"/>
                <w:szCs w:val="20"/>
              </w:rPr>
              <w:t xml:space="preserve">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23.133,00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B416AA">
            <w:pPr>
              <w:numPr>
                <w:ilvl w:val="0"/>
                <w:numId w:val="1"/>
              </w:numPr>
              <w:tabs>
                <w:tab w:val="left" w:pos="10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19.663,05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A- 3.469,95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Dobrzankowie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7.357,00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A-6.253,45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A-1.103,55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Karwaczu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13.348,00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A-11.345,80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A-2.002,20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Lesznie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</w:t>
            </w: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23.745,00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A-20.183,25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A-3.561,75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Mchowie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21.848,00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A-18.570,80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A-3.277,20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Obrębie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21.861,00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A-18.581,85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A-3.279,15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Organizacja placu zabaw dla Oddziału Przedszkolnego w Starej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Krępie</w:t>
            </w:r>
            <w:proofErr w:type="spellEnd"/>
            <w:r w:rsidRPr="009036C9">
              <w:rPr>
                <w:rFonts w:ascii="Arial" w:hAnsi="Arial" w:cs="Arial"/>
                <w:sz w:val="20"/>
                <w:szCs w:val="20"/>
              </w:rPr>
              <w:t xml:space="preserve">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29.991,00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A-25.492,35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A-4.498,65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Zagospodarowanie placu wokół Zespołu Szkół w Nowej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Krępie</w:t>
            </w:r>
            <w:proofErr w:type="spellEnd"/>
          </w:p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85295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 xml:space="preserve">Rozwijanie aktywności </w:t>
            </w: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społecznej poprzez modernizację centrum integracji w Karwaczu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70.169,77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70.169,77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48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85295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Modernizacja miejsca spotkań społeczności lokalnej w Dobrzankowie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66.461,54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66.461,54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85295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Modernizacja miejsca spotkań mieszkańców i zakup wyposażenia w miejscowości Golany oraz promocja lokalnego dziedzictwa kulturowego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19.869,32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19.869,32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32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oświetlenia ulicznego w sołectwie Bogate</w:t>
            </w:r>
          </w:p>
          <w:p w:rsidR="00B416AA" w:rsidRPr="009036C9" w:rsidRDefault="00B416AA" w:rsidP="005B5269">
            <w:pPr>
              <w:tabs>
                <w:tab w:val="left" w:pos="1320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19.455,20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E-19.455,20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Budowa oświetlenia ulicznego w sołectwie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Emowo</w:t>
            </w:r>
            <w:proofErr w:type="spellEnd"/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3.542,83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E-3.542,83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oświetlenia ulicznego wzdłuż drogi gminnej</w:t>
            </w:r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Helenowo Stare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7.718,64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E-7.718,64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oświetlenia ulicznego</w:t>
            </w:r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Zawadki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7.507,17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E-7.507,17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Utworzenie placu wielofunkcyjnego w sołectwie Dobrzankowo dz. Nr </w:t>
            </w:r>
            <w:smartTag w:uri="urn:schemas-microsoft-com:office:smarttags" w:element="metricconverter">
              <w:smartTagPr>
                <w:attr w:name="ProductID" w:val="294”"/>
              </w:smartTagPr>
              <w:r w:rsidRPr="009036C9">
                <w:rPr>
                  <w:rFonts w:ascii="Arial" w:hAnsi="Arial" w:cs="Arial"/>
                  <w:sz w:val="20"/>
                  <w:szCs w:val="20"/>
                </w:rPr>
                <w:t>294”</w:t>
              </w:r>
            </w:smartTag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16.150,99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E-16.150,99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Zagospodarowanie działki nr 150 –  nawiezienie działki żwirem wraz z jego wyrównaniem</w:t>
            </w:r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Sierakowo</w:t>
            </w:r>
          </w:p>
          <w:p w:rsidR="00B416AA" w:rsidRPr="009036C9" w:rsidRDefault="00B416AA" w:rsidP="005B5269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11.419,36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E-11.419,36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Zagospodarowanie przestrzeni publicznej w miejscowości Obrąb poprzez przebudowę remizy na świetlicę wiejską – zaspokojenie potrzeb społecznych i kulturowych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499.745,50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294.897,50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45.000,00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D-159.848,00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Wykonanie ogrodzenia terenu świetlicy wiejskiej w </w:t>
            </w: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miejscowości Obrąb”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58.000,00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58.000,00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Rozbudowa budynku remizy strażackiej z przeznaczeniem na świetlicę wiejską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618.933,52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        393.138,52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  D- 225.795,00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Modernizacja remizy na potrzeby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społeczno</w:t>
            </w:r>
            <w:proofErr w:type="spellEnd"/>
            <w:r w:rsidRPr="009036C9">
              <w:rPr>
                <w:rFonts w:ascii="Arial" w:hAnsi="Arial" w:cs="Arial"/>
                <w:sz w:val="20"/>
                <w:szCs w:val="20"/>
              </w:rPr>
              <w:t xml:space="preserve"> – kulturalne w miejscowości Gostkowo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24.600,00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24.600,00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pStyle w:val="Tekstpodstawowy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036C9">
              <w:rPr>
                <w:rFonts w:ascii="Arial" w:hAnsi="Arial" w:cs="Arial"/>
                <w:b w:val="0"/>
                <w:sz w:val="20"/>
                <w:szCs w:val="20"/>
              </w:rPr>
              <w:t>Modernizacja miejsca spotkań społeczności lokalnej w Dobrzankowie – etap II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13.300,00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92695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Ogrodzenie i urządzenie placu rekreacyjno- sportowego  w miejscowości Gostkowo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34.000,00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34.000,00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92695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bCs/>
                <w:sz w:val="20"/>
                <w:szCs w:val="20"/>
              </w:rPr>
              <w:t xml:space="preserve">Utworzenie placu wielofunkcyjnego do gier sportowych oraz zaplecza rekreacyjnego w </w:t>
            </w:r>
            <w:r w:rsidRPr="009036C9">
              <w:rPr>
                <w:rFonts w:ascii="Arial" w:hAnsi="Arial" w:cs="Arial"/>
                <w:bCs/>
                <w:sz w:val="20"/>
                <w:szCs w:val="20"/>
              </w:rPr>
              <w:lastRenderedPageBreak/>
              <w:t>miejscowości Karwacz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bCs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57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16.706,10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E-16.706,10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6AA" w:rsidRPr="009036C9" w:rsidTr="005B5269">
        <w:trPr>
          <w:trHeight w:val="6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6.099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>.608,44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4.301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>.671,02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E- 154.508,29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A-81.810,00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A-  539.546,42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A- 141.283,00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D-1.033.798,00</w:t>
            </w:r>
          </w:p>
          <w:p w:rsidR="00B416AA" w:rsidRPr="009036C9" w:rsidRDefault="00B416AA" w:rsidP="005B5269">
            <w:pPr>
              <w:tabs>
                <w:tab w:val="left" w:pos="1039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AA" w:rsidRPr="009036C9" w:rsidRDefault="00B416AA" w:rsidP="005B5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F-1.500,00</w:t>
            </w:r>
          </w:p>
        </w:tc>
      </w:tr>
    </w:tbl>
    <w:p w:rsidR="00460EBB" w:rsidRDefault="00460EBB" w:rsidP="00460EBB">
      <w:pPr>
        <w:rPr>
          <w:color w:val="FF6600"/>
        </w:rPr>
      </w:pPr>
    </w:p>
    <w:p w:rsidR="00B416AA" w:rsidRPr="009036C9" w:rsidRDefault="00B416AA" w:rsidP="00B416AA">
      <w:pPr>
        <w:rPr>
          <w:rFonts w:ascii="Arial" w:hAnsi="Arial" w:cs="Arial"/>
          <w:sz w:val="20"/>
          <w:szCs w:val="20"/>
        </w:rPr>
      </w:pPr>
      <w:r w:rsidRPr="009036C9">
        <w:rPr>
          <w:rFonts w:ascii="Arial" w:hAnsi="Arial" w:cs="Arial"/>
          <w:sz w:val="20"/>
          <w:szCs w:val="20"/>
        </w:rPr>
        <w:t>A – środki ujęte w planie wydatków;</w:t>
      </w:r>
    </w:p>
    <w:p w:rsidR="00B416AA" w:rsidRPr="009036C9" w:rsidRDefault="00B416AA" w:rsidP="00B416AA">
      <w:pPr>
        <w:rPr>
          <w:rFonts w:ascii="Arial" w:hAnsi="Arial" w:cs="Arial"/>
          <w:sz w:val="20"/>
          <w:szCs w:val="20"/>
        </w:rPr>
      </w:pPr>
      <w:r w:rsidRPr="009036C9">
        <w:rPr>
          <w:rFonts w:ascii="Arial" w:hAnsi="Arial" w:cs="Arial"/>
          <w:sz w:val="20"/>
          <w:szCs w:val="20"/>
        </w:rPr>
        <w:t xml:space="preserve"> B – środki do pozyskania ujęte w planie wydatków;</w:t>
      </w:r>
    </w:p>
    <w:p w:rsidR="00B416AA" w:rsidRPr="009036C9" w:rsidRDefault="00B416AA" w:rsidP="00B416AA">
      <w:pPr>
        <w:rPr>
          <w:rFonts w:ascii="Arial" w:hAnsi="Arial" w:cs="Arial"/>
          <w:sz w:val="20"/>
          <w:szCs w:val="20"/>
        </w:rPr>
      </w:pPr>
      <w:r w:rsidRPr="009036C9">
        <w:rPr>
          <w:rFonts w:ascii="Arial" w:hAnsi="Arial" w:cs="Arial"/>
          <w:sz w:val="20"/>
          <w:szCs w:val="20"/>
        </w:rPr>
        <w:t xml:space="preserve"> C – środki do pozyskania nieujęte w planie wydatków;</w:t>
      </w:r>
    </w:p>
    <w:p w:rsidR="00B416AA" w:rsidRPr="009036C9" w:rsidRDefault="00B416AA" w:rsidP="00B416AA">
      <w:pPr>
        <w:rPr>
          <w:rFonts w:ascii="Arial" w:hAnsi="Arial" w:cs="Arial"/>
          <w:sz w:val="20"/>
          <w:szCs w:val="20"/>
        </w:rPr>
      </w:pPr>
      <w:r w:rsidRPr="009036C9">
        <w:rPr>
          <w:rFonts w:ascii="Arial" w:hAnsi="Arial" w:cs="Arial"/>
          <w:sz w:val="20"/>
          <w:szCs w:val="20"/>
        </w:rPr>
        <w:t xml:space="preserve"> D-   pożyczki z Banku Gospodarstwa Krajowego w Warszawie na wyprzedzające finansowanie zadania inwestycyjnego;   </w:t>
      </w:r>
    </w:p>
    <w:p w:rsidR="00B416AA" w:rsidRPr="009036C9" w:rsidRDefault="00B416AA" w:rsidP="00B416AA">
      <w:pPr>
        <w:tabs>
          <w:tab w:val="left" w:pos="5670"/>
          <w:tab w:val="left" w:pos="10632"/>
        </w:tabs>
        <w:ind w:left="426" w:hanging="426"/>
        <w:rPr>
          <w:rFonts w:ascii="Arial" w:hAnsi="Arial" w:cs="Arial"/>
          <w:sz w:val="20"/>
          <w:szCs w:val="20"/>
        </w:rPr>
      </w:pPr>
      <w:r w:rsidRPr="009036C9">
        <w:rPr>
          <w:rFonts w:ascii="Arial" w:hAnsi="Arial" w:cs="Arial"/>
          <w:sz w:val="20"/>
          <w:szCs w:val="20"/>
        </w:rPr>
        <w:t xml:space="preserve"> E- środki z funduszu sołeckiego;</w:t>
      </w:r>
    </w:p>
    <w:p w:rsidR="00B416AA" w:rsidRPr="009036C9" w:rsidRDefault="00B416AA" w:rsidP="00B416AA">
      <w:pPr>
        <w:tabs>
          <w:tab w:val="left" w:pos="5670"/>
          <w:tab w:val="left" w:pos="10632"/>
        </w:tabs>
        <w:ind w:left="426" w:hanging="426"/>
        <w:rPr>
          <w:b/>
        </w:rPr>
      </w:pPr>
      <w:r w:rsidRPr="009036C9">
        <w:rPr>
          <w:rFonts w:ascii="Arial" w:hAnsi="Arial" w:cs="Arial"/>
          <w:sz w:val="20"/>
          <w:szCs w:val="20"/>
        </w:rPr>
        <w:t xml:space="preserve">  F-</w:t>
      </w:r>
      <w:r w:rsidRPr="009036C9">
        <w:t xml:space="preserve"> wpłaty partnerów na realizację projektu pn. „</w:t>
      </w:r>
      <w:r w:rsidRPr="009036C9">
        <w:rPr>
          <w:rFonts w:ascii="Arial" w:hAnsi="Arial" w:cs="Arial"/>
          <w:iCs/>
          <w:sz w:val="20"/>
          <w:szCs w:val="20"/>
        </w:rPr>
        <w:t>Zwiększenie dostępności do Tarnobrzeskiej Specjalnej Strefy Ekonomicznej i Przasnyskiej Strefy Gospodarczej w Sierakowie poprzez przebudowę dróg w Gminie Przasnysz</w:t>
      </w:r>
      <w:r w:rsidRPr="009036C9">
        <w:t xml:space="preserve">” </w:t>
      </w:r>
      <w:r w:rsidRPr="009036C9">
        <w:rPr>
          <w:b/>
        </w:rPr>
        <w:t>– 1.500,00 zł.</w:t>
      </w:r>
    </w:p>
    <w:p w:rsidR="00B416AA" w:rsidRPr="009036C9" w:rsidRDefault="00B416AA" w:rsidP="00B416AA"/>
    <w:p w:rsidR="00B416AA" w:rsidRPr="009036C9" w:rsidRDefault="00B416AA" w:rsidP="00B416AA"/>
    <w:p w:rsidR="00B416AA" w:rsidRPr="00DC396C" w:rsidRDefault="00B416AA" w:rsidP="00460EBB">
      <w:pPr>
        <w:rPr>
          <w:color w:val="FF6600"/>
        </w:rPr>
      </w:pPr>
    </w:p>
    <w:sectPr w:rsidR="00B416AA" w:rsidRPr="00DC396C" w:rsidSect="00460EBB">
      <w:pgSz w:w="16838" w:h="11906" w:orient="landscape"/>
      <w:pgMar w:top="567" w:right="1418" w:bottom="1418" w:left="1418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9756F09"/>
    <w:multiLevelType w:val="hybridMultilevel"/>
    <w:tmpl w:val="00F0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0BD"/>
    <w:multiLevelType w:val="hybridMultilevel"/>
    <w:tmpl w:val="858CB88A"/>
    <w:lvl w:ilvl="0" w:tplc="5E4AD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F97591"/>
    <w:multiLevelType w:val="hybridMultilevel"/>
    <w:tmpl w:val="3208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3C1F"/>
    <w:multiLevelType w:val="hybridMultilevel"/>
    <w:tmpl w:val="A784E320"/>
    <w:lvl w:ilvl="0" w:tplc="32AEA68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4"/>
    <w:rsid w:val="00081566"/>
    <w:rsid w:val="00180359"/>
    <w:rsid w:val="001D1FDD"/>
    <w:rsid w:val="003A0D71"/>
    <w:rsid w:val="00417733"/>
    <w:rsid w:val="00434635"/>
    <w:rsid w:val="00460EBB"/>
    <w:rsid w:val="004C2671"/>
    <w:rsid w:val="00514F88"/>
    <w:rsid w:val="00581B2C"/>
    <w:rsid w:val="005B5269"/>
    <w:rsid w:val="006024A4"/>
    <w:rsid w:val="006248F1"/>
    <w:rsid w:val="006844AF"/>
    <w:rsid w:val="0077068F"/>
    <w:rsid w:val="00813C71"/>
    <w:rsid w:val="00817D8A"/>
    <w:rsid w:val="00844057"/>
    <w:rsid w:val="00852419"/>
    <w:rsid w:val="009311B7"/>
    <w:rsid w:val="009A1F85"/>
    <w:rsid w:val="00B416AA"/>
    <w:rsid w:val="00B93B44"/>
    <w:rsid w:val="00E5249C"/>
    <w:rsid w:val="00E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01FA-E5CD-4EB8-A718-86541492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4A4"/>
  </w:style>
  <w:style w:type="paragraph" w:styleId="Nagwek1">
    <w:name w:val="heading 1"/>
    <w:basedOn w:val="Normalny"/>
    <w:next w:val="Normalny"/>
    <w:link w:val="Nagwek1Znak"/>
    <w:qFormat/>
    <w:rsid w:val="006024A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416A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024A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416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24A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416A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6024A4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416A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1"/>
    <w:rsid w:val="006024A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rsid w:val="006024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6024A4"/>
  </w:style>
  <w:style w:type="paragraph" w:styleId="Tekstpodstawowy2">
    <w:name w:val="Body Text 2"/>
    <w:basedOn w:val="Normalny"/>
    <w:link w:val="Tekstpodstawowy2Znak"/>
    <w:rsid w:val="006024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2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60E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0E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">
    <w:name w:val="Znak Znak Znak Znak"/>
    <w:basedOn w:val="Normalny"/>
    <w:rsid w:val="0046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460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60E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416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4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416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4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416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B416A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ZnakZnak">
    <w:name w:val="Znak Znak"/>
    <w:basedOn w:val="Domylnaczcionkaakapitu"/>
    <w:rsid w:val="00B416AA"/>
    <w:rPr>
      <w:b/>
      <w:bCs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6A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416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26">
    <w:name w:val="Font Style26"/>
    <w:rsid w:val="00B416A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rsid w:val="00B416A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rsid w:val="00B416A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B416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16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B416A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16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16A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B416AA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416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16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52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19</Pages>
  <Words>2498</Words>
  <Characters>14994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20</cp:revision>
  <cp:lastPrinted>2014-10-10T12:03:00Z</cp:lastPrinted>
  <dcterms:created xsi:type="dcterms:W3CDTF">2014-10-06T20:10:00Z</dcterms:created>
  <dcterms:modified xsi:type="dcterms:W3CDTF">2014-10-10T12:11:00Z</dcterms:modified>
</cp:coreProperties>
</file>