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A" w:rsidRPr="000500B4" w:rsidRDefault="005516BA" w:rsidP="005516BA">
      <w:pPr>
        <w:rPr>
          <w:b/>
        </w:rPr>
      </w:pPr>
    </w:p>
    <w:p w:rsidR="005516BA" w:rsidRDefault="005516BA" w:rsidP="005516BA">
      <w:r>
        <w:t xml:space="preserve">                                                                                                          </w:t>
      </w:r>
      <w:r w:rsidRPr="00110990">
        <w:t>Przasnysz, 201</w:t>
      </w:r>
      <w:r>
        <w:t>4</w:t>
      </w:r>
      <w:r w:rsidRPr="00110990">
        <w:t>.0</w:t>
      </w:r>
      <w:r>
        <w:t>3</w:t>
      </w:r>
      <w:r w:rsidRPr="00110990">
        <w:t>.</w:t>
      </w:r>
      <w:r>
        <w:t>31</w:t>
      </w:r>
    </w:p>
    <w:p w:rsidR="005516BA" w:rsidRDefault="005516BA" w:rsidP="005516BA">
      <w:r>
        <w:t xml:space="preserve">Gpk.6220.4.2014.KS </w:t>
      </w:r>
    </w:p>
    <w:p w:rsidR="005516BA" w:rsidRPr="00110990" w:rsidRDefault="005516BA" w:rsidP="005516BA"/>
    <w:p w:rsidR="005516BA" w:rsidRDefault="005516BA" w:rsidP="005516BA">
      <w:pPr>
        <w:pStyle w:val="Nagwek3"/>
        <w:rPr>
          <w:bCs/>
          <w:sz w:val="24"/>
        </w:rPr>
      </w:pPr>
    </w:p>
    <w:p w:rsidR="005516BA" w:rsidRPr="00B739A5" w:rsidRDefault="005516BA" w:rsidP="005516BA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5516BA" w:rsidRPr="00110990" w:rsidRDefault="005516BA" w:rsidP="005516BA">
      <w:pPr>
        <w:pStyle w:val="Tekstpodstawowy"/>
      </w:pPr>
      <w:r w:rsidRPr="00110990">
        <w:rPr>
          <w:b w:val="0"/>
        </w:rPr>
        <w:t>o wszczęciu postępowania w sprawie wydania decyzji o środowiskowych uwarunkowaniach</w:t>
      </w:r>
    </w:p>
    <w:p w:rsidR="005516BA" w:rsidRPr="00110990" w:rsidRDefault="005516BA" w:rsidP="005516BA">
      <w:pPr>
        <w:jc w:val="both"/>
      </w:pPr>
    </w:p>
    <w:p w:rsidR="005516BA" w:rsidRPr="00110990" w:rsidRDefault="005516BA" w:rsidP="005516BA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ustawy z dnia </w:t>
      </w:r>
      <w:r w:rsidRPr="00110990">
        <w:t>3 października 2008 r. o</w:t>
      </w:r>
    </w:p>
    <w:p w:rsidR="005516BA" w:rsidRPr="00110990" w:rsidRDefault="005516BA" w:rsidP="005516BA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udostępnianiu informacji o środowisku i jego ochronie, udziale społeczeństwa w ochronie </w:t>
      </w:r>
    </w:p>
    <w:p w:rsidR="005516BA" w:rsidRDefault="005516BA" w:rsidP="005516BA">
      <w:pPr>
        <w:tabs>
          <w:tab w:val="center" w:leader="dot" w:pos="0"/>
          <w:tab w:val="right" w:leader="dot" w:pos="9072"/>
        </w:tabs>
        <w:rPr>
          <w:bCs/>
          <w:color w:val="000000"/>
        </w:rPr>
      </w:pPr>
      <w:r w:rsidRPr="00110990">
        <w:t xml:space="preserve">środowiska oraz o ocenach oddziaływania na środowisko </w:t>
      </w:r>
      <w:r>
        <w:t>(</w:t>
      </w:r>
      <w:r w:rsidRPr="00A0791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2013 r.</w:t>
      </w:r>
      <w:r w:rsidRPr="00A07916">
        <w:rPr>
          <w:sz w:val="22"/>
          <w:szCs w:val="22"/>
        </w:rPr>
        <w:t>, poz. 12</w:t>
      </w:r>
      <w:r>
        <w:rPr>
          <w:sz w:val="22"/>
          <w:szCs w:val="22"/>
        </w:rPr>
        <w:t xml:space="preserve">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A07916">
        <w:rPr>
          <w:sz w:val="22"/>
          <w:szCs w:val="22"/>
        </w:rPr>
        <w:t xml:space="preserve"> zm.</w:t>
      </w:r>
      <w:r w:rsidRPr="00CD5E34">
        <w:t xml:space="preserve">) </w:t>
      </w:r>
      <w:r w:rsidRPr="00110990">
        <w:t xml:space="preserve">oraz art. 49  Kpa zawiadamiam, że w dniu  </w:t>
      </w:r>
      <w:r>
        <w:t>18</w:t>
      </w:r>
      <w:r w:rsidRPr="00110990">
        <w:t>.0</w:t>
      </w:r>
      <w:r>
        <w:t>3</w:t>
      </w:r>
      <w:r w:rsidRPr="00110990">
        <w:t>.201</w:t>
      </w:r>
      <w:r>
        <w:t>4</w:t>
      </w:r>
      <w:r w:rsidRPr="00110990">
        <w:t xml:space="preserve"> r. na wniosek </w:t>
      </w:r>
      <w:r>
        <w:t xml:space="preserve">Powiatu </w:t>
      </w:r>
      <w:r w:rsidRPr="00110990">
        <w:t>Przasnys</w:t>
      </w:r>
      <w:r>
        <w:t>kiego</w:t>
      </w:r>
      <w:r w:rsidRPr="00110990">
        <w:t xml:space="preserve"> zostało wszczęte postępowanie w sprawie wydania decyzji o środowiskowych uwarunkowaniach dla przedsięwzięcia </w:t>
      </w:r>
      <w:r>
        <w:rPr>
          <w:bCs/>
        </w:rPr>
        <w:t xml:space="preserve">polegającego na </w:t>
      </w:r>
      <w:r w:rsidRPr="006F11BF">
        <w:rPr>
          <w:b/>
          <w:bCs/>
        </w:rPr>
        <w:t xml:space="preserve">budowie </w:t>
      </w:r>
      <w:r>
        <w:rPr>
          <w:b/>
          <w:bCs/>
        </w:rPr>
        <w:t xml:space="preserve">dróg wewnętrznych, </w:t>
      </w:r>
      <w:r w:rsidRPr="006F11BF">
        <w:rPr>
          <w:b/>
          <w:bCs/>
        </w:rPr>
        <w:t xml:space="preserve">kanalizacji </w:t>
      </w:r>
      <w:r>
        <w:rPr>
          <w:b/>
          <w:bCs/>
        </w:rPr>
        <w:t>deszczowej, sieci wodociągowej, sieci kanalizacyjnej, linii elektrycznej – linii zasilającej, kanalizacji teletechnicznej, kabla optotelekomunikacyjnego w ramach projektu „Uzbrojenie  terenów inwestycyjnych Przasnyskiej Strefy Gospodarczej w kompleksie Sierakowo”.</w:t>
      </w:r>
    </w:p>
    <w:p w:rsidR="005516BA" w:rsidRPr="00110990" w:rsidRDefault="005516BA" w:rsidP="005516BA">
      <w:pPr>
        <w:tabs>
          <w:tab w:val="center" w:leader="dot" w:pos="0"/>
          <w:tab w:val="right" w:leader="dot" w:pos="9072"/>
        </w:tabs>
      </w:pPr>
      <w:r>
        <w:t xml:space="preserve">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5516BA" w:rsidRPr="00110990" w:rsidRDefault="005516BA" w:rsidP="005516BA">
      <w:pPr>
        <w:pStyle w:val="Tekstpodstawowy2"/>
        <w:spacing w:line="240" w:lineRule="auto"/>
      </w:pPr>
      <w:r w:rsidRPr="00110990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110990">
        <w:t>.</w:t>
      </w:r>
    </w:p>
    <w:p w:rsidR="005516BA" w:rsidRPr="00110990" w:rsidRDefault="005516BA" w:rsidP="005516BA"/>
    <w:p w:rsidR="005516BA" w:rsidRDefault="005516BA" w:rsidP="005516BA">
      <w:pPr>
        <w:jc w:val="center"/>
      </w:pPr>
      <w:r w:rsidRPr="00110990">
        <w:t xml:space="preserve">                                                     </w:t>
      </w:r>
    </w:p>
    <w:p w:rsidR="005516BA" w:rsidRPr="00110990" w:rsidRDefault="005516BA" w:rsidP="005516BA">
      <w:pPr>
        <w:jc w:val="center"/>
      </w:pPr>
      <w:r>
        <w:t xml:space="preserve">                                                   </w:t>
      </w:r>
      <w:r w:rsidRPr="00110990">
        <w:t xml:space="preserve">             Grażyna Wróblewska</w:t>
      </w:r>
    </w:p>
    <w:p w:rsidR="005516BA" w:rsidRPr="00110990" w:rsidRDefault="005516BA" w:rsidP="005516BA">
      <w:pPr>
        <w:jc w:val="center"/>
      </w:pPr>
      <w:r w:rsidRPr="00110990">
        <w:t xml:space="preserve">                                                                  Wójt Gminy Przasnysz</w:t>
      </w:r>
    </w:p>
    <w:p w:rsidR="005516BA" w:rsidRDefault="005516BA" w:rsidP="005516BA">
      <w:r w:rsidRPr="00110990">
        <w:t xml:space="preserve">  </w:t>
      </w:r>
      <w:r>
        <w:t xml:space="preserve">                         </w:t>
      </w:r>
      <w:r w:rsidRPr="00BB55AF">
        <w:t xml:space="preserve">     </w:t>
      </w:r>
      <w:r>
        <w:t xml:space="preserve">                                                            </w:t>
      </w:r>
    </w:p>
    <w:p w:rsidR="005516BA" w:rsidRDefault="005516BA" w:rsidP="005516BA">
      <w:r>
        <w:t xml:space="preserve">                                                                  </w:t>
      </w:r>
    </w:p>
    <w:sectPr w:rsidR="005516BA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E62"/>
    <w:rsid w:val="000B2D12"/>
    <w:rsid w:val="00111138"/>
    <w:rsid w:val="00193100"/>
    <w:rsid w:val="002F2E62"/>
    <w:rsid w:val="005516BA"/>
    <w:rsid w:val="00B7260B"/>
    <w:rsid w:val="00C86A17"/>
    <w:rsid w:val="00C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E6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E62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E6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2E62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2E6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E62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Company>GUS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2014-03-19T14:19:00Z</dcterms:created>
  <dcterms:modified xsi:type="dcterms:W3CDTF">2014-04-01T11:27:00Z</dcterms:modified>
</cp:coreProperties>
</file>